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46" w:rsidRDefault="00440A79">
      <w:pPr>
        <w:pStyle w:val="NoParagraphStyle"/>
        <w:rPr>
          <w:sz w:val="26"/>
          <w:szCs w:val="26"/>
        </w:rPr>
      </w:pPr>
      <w:r>
        <w:rPr>
          <w:smallCaps/>
          <w:noProof/>
          <w:sz w:val="26"/>
          <w:szCs w:val="26"/>
        </w:rPr>
        <w:drawing>
          <wp:inline distT="0" distB="0" distL="0" distR="0">
            <wp:extent cx="922430" cy="4204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430" cy="420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mallCaps/>
          <w:sz w:val="26"/>
          <w:szCs w:val="26"/>
        </w:rPr>
        <w:t xml:space="preserve">  </w:t>
      </w:r>
      <w:r>
        <w:rPr>
          <w:rFonts w:ascii="Arial" w:hAnsi="Arial"/>
          <w:b/>
          <w:bCs/>
          <w:smallCaps/>
          <w:sz w:val="28"/>
          <w:szCs w:val="28"/>
        </w:rPr>
        <w:t>electronics representatives association</w:t>
      </w:r>
    </w:p>
    <w:p w:rsidR="00293546" w:rsidRDefault="00293546">
      <w:pPr>
        <w:pStyle w:val="NoParagraphStyle"/>
      </w:pPr>
    </w:p>
    <w:p w:rsidR="00293546" w:rsidRDefault="00440A79">
      <w:pPr>
        <w:pStyle w:val="NoParagraphStyle"/>
      </w:pPr>
      <w:r>
        <w:rPr>
          <w:rFonts w:ascii="Arial" w:hAnsi="Arial"/>
          <w:b/>
          <w:bCs/>
          <w:sz w:val="22"/>
          <w:szCs w:val="22"/>
        </w:rPr>
        <w:t>FOR IMMEDIATE RELEASE: Aug. 3, 2017</w:t>
      </w:r>
    </w:p>
    <w:p w:rsidR="00293546" w:rsidRDefault="00293546">
      <w:pPr>
        <w:pStyle w:val="Body"/>
      </w:pPr>
    </w:p>
    <w:p w:rsidR="00293546" w:rsidRDefault="00440A79">
      <w:pPr>
        <w:pStyle w:val="Body"/>
      </w:pPr>
      <w:r>
        <w:rPr>
          <w:rFonts w:eastAsia="Arial Unicode MS" w:cs="Arial Unicode MS"/>
        </w:rPr>
        <w:t>Contact: Tess Hill</w:t>
      </w:r>
      <w:bookmarkStart w:id="0" w:name="_GoBack"/>
      <w:bookmarkEnd w:id="0"/>
      <w:r>
        <w:rPr>
          <w:rFonts w:eastAsia="Arial Unicode MS" w:cs="Arial Unicode MS"/>
        </w:rPr>
        <w:t xml:space="preserve">, ERA Conference Coordinator, at thill@era.org / 630-327-6498. </w:t>
      </w:r>
    </w:p>
    <w:p w:rsidR="00293546" w:rsidRDefault="00293546">
      <w:pPr>
        <w:pStyle w:val="Body"/>
      </w:pPr>
    </w:p>
    <w:p w:rsidR="00293546" w:rsidRDefault="00293546">
      <w:pPr>
        <w:pStyle w:val="Body"/>
      </w:pPr>
    </w:p>
    <w:p w:rsidR="00293546" w:rsidRDefault="00440A79">
      <w:pPr>
        <w:pStyle w:val="Body"/>
        <w:jc w:val="center"/>
        <w:rPr>
          <w:b/>
          <w:bCs/>
        </w:rPr>
      </w:pPr>
      <w:r>
        <w:rPr>
          <w:b/>
          <w:bCs/>
        </w:rPr>
        <w:t>ERA CONFERENCE COMMITTEE ANNOUNCES 2018 THEME</w:t>
      </w:r>
    </w:p>
    <w:p w:rsidR="00293546" w:rsidRDefault="00293546">
      <w:pPr>
        <w:pStyle w:val="Body"/>
      </w:pPr>
    </w:p>
    <w:p w:rsidR="00293546" w:rsidRDefault="00440A79">
      <w:pPr>
        <w:pStyle w:val="Body"/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2B87946A" wp14:editId="0B556BBF">
            <wp:simplePos x="0" y="0"/>
            <wp:positionH relativeFrom="margin">
              <wp:posOffset>3200400</wp:posOffset>
            </wp:positionH>
            <wp:positionV relativeFrom="line">
              <wp:posOffset>33655</wp:posOffset>
            </wp:positionV>
            <wp:extent cx="3469640" cy="953770"/>
            <wp:effectExtent l="0" t="0" r="10160" b="1143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RA-CONF-BANNER-OPEN-SANS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953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</w:rPr>
        <w:t>The Electronics Representatives Association</w:t>
      </w:r>
      <w:r>
        <w:rPr>
          <w:rFonts w:eastAsia="Arial Unicode MS" w:cs="Arial Unicode MS"/>
        </w:rPr>
        <w:t xml:space="preserve"> (ERA) Conference </w:t>
      </w:r>
      <w:r>
        <w:rPr>
          <w:rFonts w:eastAsia="Arial Unicode MS" w:cs="Arial Unicode MS"/>
        </w:rPr>
        <w:t>Committee has announced the theme of the association</w:t>
      </w:r>
      <w:r>
        <w:rPr>
          <w:rFonts w:eastAsia="Arial Unicode MS" w:cs="Arial Unicode MS"/>
          <w:lang w:val="fr-FR"/>
        </w:rPr>
        <w:t>’</w:t>
      </w:r>
      <w:r>
        <w:rPr>
          <w:rFonts w:eastAsia="Arial Unicode MS" w:cs="Arial Unicode MS"/>
        </w:rPr>
        <w:t xml:space="preserve">s 49th Management and Marketing Conference, scheduled Feb. 25-27, 2018, at the AT&amp;T Center in Austin, Texas. </w:t>
      </w:r>
    </w:p>
    <w:p w:rsidR="00293546" w:rsidRDefault="00293546">
      <w:pPr>
        <w:pStyle w:val="Body"/>
      </w:pPr>
    </w:p>
    <w:p w:rsidR="00293546" w:rsidRDefault="00440A79">
      <w:pPr>
        <w:pStyle w:val="Body"/>
      </w:pPr>
      <w:r>
        <w:rPr>
          <w:rFonts w:eastAsia="Arial Unicode MS" w:cs="Arial Unicode MS"/>
        </w:rPr>
        <w:t xml:space="preserve">Conference Committee Chair Rick </w:t>
      </w:r>
      <w:proofErr w:type="spellStart"/>
      <w:r>
        <w:rPr>
          <w:rFonts w:eastAsia="Arial Unicode MS" w:cs="Arial Unicode MS"/>
        </w:rPr>
        <w:t>LaPiana</w:t>
      </w:r>
      <w:proofErr w:type="spellEnd"/>
      <w:r>
        <w:rPr>
          <w:rFonts w:eastAsia="Arial Unicode MS" w:cs="Arial Unicode MS"/>
        </w:rPr>
        <w:t>, president of the Cain-</w:t>
      </w:r>
      <w:proofErr w:type="spellStart"/>
      <w:r>
        <w:rPr>
          <w:rFonts w:eastAsia="Arial Unicode MS" w:cs="Arial Unicode MS"/>
        </w:rPr>
        <w:t>Forlaw</w:t>
      </w:r>
      <w:proofErr w:type="spellEnd"/>
      <w:r>
        <w:rPr>
          <w:rFonts w:eastAsia="Arial Unicode MS" w:cs="Arial Unicode MS"/>
        </w:rPr>
        <w:t xml:space="preserve"> Comp</w:t>
      </w:r>
      <w:r>
        <w:rPr>
          <w:rFonts w:eastAsia="Arial Unicode MS" w:cs="Arial Unicode MS"/>
        </w:rPr>
        <w:t xml:space="preserve">any, says the theme,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 xml:space="preserve">Tools of Our Trade </w:t>
      </w:r>
      <w:r>
        <w:rPr>
          <w:rFonts w:eastAsia="Arial Unicode MS" w:cs="Arial Unicode MS"/>
        </w:rPr>
        <w:t xml:space="preserve">— </w:t>
      </w:r>
      <w:r>
        <w:rPr>
          <w:rFonts w:eastAsia="Arial Unicode MS" w:cs="Arial Unicode MS"/>
        </w:rPr>
        <w:t>Constructing a Successful Future,</w:t>
      </w:r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 xml:space="preserve">was selected because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this conference will heavily focus on practical take-</w:t>
      </w:r>
      <w:proofErr w:type="spellStart"/>
      <w:r>
        <w:rPr>
          <w:rFonts w:eastAsia="Arial Unicode MS" w:cs="Arial Unicode MS"/>
        </w:rPr>
        <w:t>aways</w:t>
      </w:r>
      <w:proofErr w:type="spellEnd"/>
      <w:r>
        <w:rPr>
          <w:rFonts w:eastAsia="Arial Unicode MS" w:cs="Arial Unicode MS"/>
        </w:rPr>
        <w:t xml:space="preserve"> that can be readily implemented to improve the rep company</w:t>
      </w:r>
      <w:r>
        <w:rPr>
          <w:rFonts w:eastAsia="Arial Unicode MS" w:cs="Arial Unicode MS"/>
          <w:lang w:val="fr-FR"/>
        </w:rPr>
        <w:t>’</w:t>
      </w:r>
      <w:r>
        <w:rPr>
          <w:rFonts w:eastAsia="Arial Unicode MS" w:cs="Arial Unicode MS"/>
        </w:rPr>
        <w:t>s efficiency. We will improve the cust</w:t>
      </w:r>
      <w:r>
        <w:rPr>
          <w:rFonts w:eastAsia="Arial Unicode MS" w:cs="Arial Unicode MS"/>
        </w:rPr>
        <w:t xml:space="preserve">omer experience by enhancing the teamwork performance. We need to increase the leverage that the power of three </w:t>
      </w:r>
      <w:r>
        <w:rPr>
          <w:rFonts w:eastAsia="Arial Unicode MS" w:cs="Arial Unicode MS"/>
        </w:rPr>
        <w:t xml:space="preserve">— </w:t>
      </w:r>
      <w:r>
        <w:rPr>
          <w:rFonts w:eastAsia="Arial Unicode MS" w:cs="Arial Unicode MS"/>
        </w:rPr>
        <w:t xml:space="preserve">reps, distributors and manufacturers </w:t>
      </w:r>
      <w:r>
        <w:rPr>
          <w:rFonts w:eastAsia="Arial Unicode MS" w:cs="Arial Unicode MS"/>
        </w:rPr>
        <w:t xml:space="preserve">— </w:t>
      </w:r>
      <w:r>
        <w:rPr>
          <w:rFonts w:eastAsia="Arial Unicode MS" w:cs="Arial Unicode MS"/>
        </w:rPr>
        <w:t>can deliver. It is my experience that ERA has a rich history of delivering use-it-now information and a</w:t>
      </w:r>
      <w:r>
        <w:rPr>
          <w:rFonts w:eastAsia="Arial Unicode MS" w:cs="Arial Unicode MS"/>
        </w:rPr>
        <w:t>dvice to the reps, manufacturers and distributors who attend our conferences. This year our emphasis will be even stronger on tactical know-how and resources.</w:t>
      </w:r>
      <w:r>
        <w:rPr>
          <w:rFonts w:eastAsia="Arial Unicode MS" w:cs="Arial Unicode MS"/>
        </w:rPr>
        <w:t>”</w:t>
      </w:r>
    </w:p>
    <w:p w:rsidR="00293546" w:rsidRDefault="00293546">
      <w:pPr>
        <w:pStyle w:val="Body"/>
      </w:pPr>
    </w:p>
    <w:p w:rsidR="00293546" w:rsidRDefault="00440A79">
      <w:pPr>
        <w:pStyle w:val="Body"/>
      </w:pPr>
      <w:proofErr w:type="spellStart"/>
      <w:r>
        <w:rPr>
          <w:rFonts w:eastAsia="Arial Unicode MS" w:cs="Arial Unicode MS"/>
        </w:rPr>
        <w:t>LaPiana</w:t>
      </w:r>
      <w:proofErr w:type="spellEnd"/>
      <w:r>
        <w:rPr>
          <w:rFonts w:eastAsia="Arial Unicode MS" w:cs="Arial Unicode MS"/>
          <w:lang w:val="fr-FR"/>
        </w:rPr>
        <w:t>’</w:t>
      </w:r>
      <w:r>
        <w:rPr>
          <w:rFonts w:eastAsia="Arial Unicode MS" w:cs="Arial Unicode MS"/>
        </w:rPr>
        <w:t>s committee began its program development discussions in June, and members are well int</w:t>
      </w:r>
      <w:r>
        <w:rPr>
          <w:rFonts w:eastAsia="Arial Unicode MS" w:cs="Arial Unicode MS"/>
        </w:rPr>
        <w:t xml:space="preserve">o the planning process. In addition to </w:t>
      </w:r>
      <w:proofErr w:type="spellStart"/>
      <w:r>
        <w:rPr>
          <w:rFonts w:eastAsia="Arial Unicode MS" w:cs="Arial Unicode MS"/>
        </w:rPr>
        <w:t>LaPiana</w:t>
      </w:r>
      <w:proofErr w:type="spellEnd"/>
      <w:r>
        <w:rPr>
          <w:rFonts w:eastAsia="Arial Unicode MS" w:cs="Arial Unicode MS"/>
        </w:rPr>
        <w:t xml:space="preserve">, the members of the 2018 ERA Conference Committee are: the vice chair, John </w:t>
      </w:r>
      <w:proofErr w:type="spellStart"/>
      <w:r>
        <w:rPr>
          <w:rFonts w:eastAsia="Arial Unicode MS" w:cs="Arial Unicode MS"/>
        </w:rPr>
        <w:t>Hutson</w:t>
      </w:r>
      <w:proofErr w:type="spellEnd"/>
      <w:r>
        <w:rPr>
          <w:rFonts w:eastAsia="Arial Unicode MS" w:cs="Arial Unicode MS"/>
        </w:rPr>
        <w:t xml:space="preserve">, CPMR, of the </w:t>
      </w:r>
      <w:proofErr w:type="spellStart"/>
      <w:r>
        <w:rPr>
          <w:rFonts w:eastAsia="Arial Unicode MS" w:cs="Arial Unicode MS"/>
        </w:rPr>
        <w:t>MacInnis</w:t>
      </w:r>
      <w:proofErr w:type="spellEnd"/>
      <w:r>
        <w:rPr>
          <w:rFonts w:eastAsia="Arial Unicode MS" w:cs="Arial Unicode MS"/>
        </w:rPr>
        <w:t xml:space="preserve"> Group; plus John Beaver of GSA Optimum; Ken </w:t>
      </w:r>
      <w:proofErr w:type="spellStart"/>
      <w:r>
        <w:rPr>
          <w:rFonts w:eastAsia="Arial Unicode MS" w:cs="Arial Unicode MS"/>
        </w:rPr>
        <w:t>Bellero</w:t>
      </w:r>
      <w:proofErr w:type="spellEnd"/>
      <w:r>
        <w:rPr>
          <w:rFonts w:eastAsia="Arial Unicode MS" w:cs="Arial Unicode MS"/>
        </w:rPr>
        <w:t xml:space="preserve"> of </w:t>
      </w:r>
      <w:proofErr w:type="spellStart"/>
      <w:r>
        <w:rPr>
          <w:rFonts w:eastAsia="Arial Unicode MS" w:cs="Arial Unicode MS"/>
        </w:rPr>
        <w:t>Schaffner</w:t>
      </w:r>
      <w:proofErr w:type="spellEnd"/>
      <w:r>
        <w:rPr>
          <w:rFonts w:eastAsia="Arial Unicode MS" w:cs="Arial Unicode MS"/>
        </w:rPr>
        <w:t xml:space="preserve"> EMC; Barbara Jorgensen of Electronics </w:t>
      </w:r>
      <w:r>
        <w:rPr>
          <w:rFonts w:eastAsia="Arial Unicode MS" w:cs="Arial Unicode MS"/>
        </w:rPr>
        <w:t xml:space="preserve">Purchasing Strategies (EPS); Dawn Lowery, CSP, of Sumer, Inc.; Todd </w:t>
      </w:r>
      <w:proofErr w:type="spellStart"/>
      <w:r>
        <w:rPr>
          <w:rFonts w:eastAsia="Arial Unicode MS" w:cs="Arial Unicode MS"/>
        </w:rPr>
        <w:t>McAtee</w:t>
      </w:r>
      <w:proofErr w:type="spellEnd"/>
      <w:r>
        <w:rPr>
          <w:rFonts w:eastAsia="Arial Unicode MS" w:cs="Arial Unicode MS"/>
        </w:rPr>
        <w:t xml:space="preserve"> of Mouser Electronics, Inc.; Holly Myers, CPMR, of Wallace Electronic Sales; John O</w:t>
      </w:r>
      <w:r>
        <w:rPr>
          <w:rFonts w:eastAsia="Arial Unicode MS" w:cs="Arial Unicode MS"/>
          <w:lang w:val="fr-FR"/>
        </w:rPr>
        <w:t>’</w:t>
      </w:r>
      <w:r>
        <w:rPr>
          <w:rFonts w:eastAsia="Arial Unicode MS" w:cs="Arial Unicode MS"/>
        </w:rPr>
        <w:t xml:space="preserve">Brien, CPMR, of </w:t>
      </w:r>
      <w:proofErr w:type="spellStart"/>
      <w:r>
        <w:rPr>
          <w:rFonts w:eastAsia="Arial Unicode MS" w:cs="Arial Unicode MS"/>
        </w:rPr>
        <w:t>Coakley</w:t>
      </w:r>
      <w:proofErr w:type="spellEnd"/>
      <w:r>
        <w:rPr>
          <w:rFonts w:eastAsia="Arial Unicode MS" w:cs="Arial Unicode MS"/>
        </w:rPr>
        <w:t xml:space="preserve">, Boyd and </w:t>
      </w:r>
      <w:proofErr w:type="spellStart"/>
      <w:r>
        <w:rPr>
          <w:rFonts w:eastAsia="Arial Unicode MS" w:cs="Arial Unicode MS"/>
        </w:rPr>
        <w:t>Abbett</w:t>
      </w:r>
      <w:proofErr w:type="spellEnd"/>
      <w:r>
        <w:rPr>
          <w:rFonts w:eastAsia="Arial Unicode MS" w:cs="Arial Unicode MS"/>
        </w:rPr>
        <w:t>, Inc.; Bryan White, CPMR, of Catalyst Sales, Inc.; and C</w:t>
      </w:r>
      <w:r>
        <w:rPr>
          <w:rFonts w:eastAsia="Arial Unicode MS" w:cs="Arial Unicode MS"/>
        </w:rPr>
        <w:t xml:space="preserve">indy Williams of </w:t>
      </w:r>
      <w:proofErr w:type="spellStart"/>
      <w:r>
        <w:rPr>
          <w:rFonts w:eastAsia="Arial Unicode MS" w:cs="Arial Unicode MS"/>
        </w:rPr>
        <w:t>Vicor</w:t>
      </w:r>
      <w:proofErr w:type="spellEnd"/>
      <w:r>
        <w:rPr>
          <w:rFonts w:eastAsia="Arial Unicode MS" w:cs="Arial Unicode MS"/>
        </w:rPr>
        <w:t xml:space="preserve"> Corp.</w:t>
      </w:r>
    </w:p>
    <w:p w:rsidR="00293546" w:rsidRDefault="00293546">
      <w:pPr>
        <w:pStyle w:val="Body"/>
      </w:pPr>
    </w:p>
    <w:p w:rsidR="00293546" w:rsidRDefault="00293546">
      <w:pPr>
        <w:pStyle w:val="Body"/>
      </w:pPr>
    </w:p>
    <w:p w:rsidR="00293546" w:rsidRDefault="00440A79">
      <w:pPr>
        <w:pStyle w:val="Body"/>
      </w:pPr>
      <w:r>
        <w:rPr>
          <w:rFonts w:eastAsia="Arial Unicode MS" w:cs="Arial Unicode MS"/>
        </w:rPr>
        <w:t xml:space="preserve">ERA staff members on the committee are: Walter Tobin, CEO; Tess Hill, the conference coordinator; Karin </w:t>
      </w:r>
      <w:proofErr w:type="spellStart"/>
      <w:r>
        <w:rPr>
          <w:rFonts w:eastAsia="Arial Unicode MS" w:cs="Arial Unicode MS"/>
        </w:rPr>
        <w:t>Derkacz</w:t>
      </w:r>
      <w:proofErr w:type="spellEnd"/>
      <w:r>
        <w:rPr>
          <w:rFonts w:eastAsia="Arial Unicode MS" w:cs="Arial Unicode MS"/>
        </w:rPr>
        <w:t xml:space="preserve">, the registration coordinator; Kathy Green, the website manager; </w:t>
      </w:r>
      <w:proofErr w:type="spellStart"/>
      <w:r>
        <w:rPr>
          <w:rFonts w:eastAsia="Arial Unicode MS" w:cs="Arial Unicode MS"/>
        </w:rPr>
        <w:t>Neda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Simeonova</w:t>
      </w:r>
      <w:proofErr w:type="spellEnd"/>
      <w:r>
        <w:rPr>
          <w:rFonts w:eastAsia="Arial Unicode MS" w:cs="Arial Unicode MS"/>
        </w:rPr>
        <w:t>, the Crowd Compass coordinator; a</w:t>
      </w:r>
      <w:r>
        <w:rPr>
          <w:rFonts w:eastAsia="Arial Unicode MS" w:cs="Arial Unicode MS"/>
        </w:rPr>
        <w:t>nd Stephanie Tierney, the sponsorship coordinator.</w:t>
      </w:r>
    </w:p>
    <w:p w:rsidR="00293546" w:rsidRDefault="00293546">
      <w:pPr>
        <w:pStyle w:val="Body"/>
      </w:pPr>
    </w:p>
    <w:p w:rsidR="00293546" w:rsidRDefault="00440A79">
      <w:pPr>
        <w:pStyle w:val="Body"/>
      </w:pPr>
      <w:r>
        <w:rPr>
          <w:rFonts w:eastAsia="Arial Unicode MS" w:cs="Arial Unicode MS"/>
        </w:rPr>
        <w:t>For further information on ERA</w:t>
      </w:r>
      <w:r>
        <w:rPr>
          <w:rFonts w:eastAsia="Arial Unicode MS" w:cs="Arial Unicode MS"/>
          <w:lang w:val="fr-FR"/>
        </w:rPr>
        <w:t>’</w:t>
      </w:r>
      <w:r>
        <w:rPr>
          <w:rFonts w:eastAsia="Arial Unicode MS" w:cs="Arial Unicode MS"/>
        </w:rPr>
        <w:t xml:space="preserve">s 2018 conference, go to </w:t>
      </w:r>
      <w:hyperlink r:id="rId9" w:history="1">
        <w:r>
          <w:rPr>
            <w:rStyle w:val="Hyperlink0"/>
            <w:rFonts w:eastAsia="Arial Unicode MS" w:cs="Arial Unicode MS"/>
          </w:rPr>
          <w:t>http://era.org/?p=11120</w:t>
        </w:r>
      </w:hyperlink>
      <w:r>
        <w:rPr>
          <w:rFonts w:eastAsia="Arial Unicode MS" w:cs="Arial Unicode MS"/>
        </w:rPr>
        <w:t>.</w:t>
      </w:r>
    </w:p>
    <w:p w:rsidR="00293546" w:rsidRDefault="00293546">
      <w:pPr>
        <w:pStyle w:val="BodyA"/>
      </w:pPr>
    </w:p>
    <w:p w:rsidR="00293546" w:rsidRDefault="00440A79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About ERA</w:t>
      </w:r>
    </w:p>
    <w:p w:rsidR="00293546" w:rsidRDefault="00440A79">
      <w:pPr>
        <w:pStyle w:val="BodyA"/>
      </w:pPr>
      <w:r>
        <w:rPr>
          <w:lang w:val="en-US"/>
        </w:rPr>
        <w:t xml:space="preserve">The 82-year-old Electronics Representatives Association (ERA) is the </w:t>
      </w:r>
      <w:r>
        <w:rPr>
          <w:lang w:val="en-US"/>
        </w:rPr>
        <w:t xml:space="preserve">international trade organization for professional field sales companies in the global electronics industries, </w:t>
      </w:r>
      <w:proofErr w:type="gramStart"/>
      <w:r>
        <w:rPr>
          <w:lang w:val="en-US"/>
        </w:rPr>
        <w:lastRenderedPageBreak/>
        <w:t>manufacturers</w:t>
      </w:r>
      <w:proofErr w:type="gramEnd"/>
      <w:r>
        <w:rPr>
          <w:lang w:val="en-US"/>
        </w:rPr>
        <w:t xml:space="preserve"> who go to market through representative firms and global distributors. It is the mission of ERA to support the professional field sa</w:t>
      </w:r>
      <w:r>
        <w:rPr>
          <w:lang w:val="en-US"/>
        </w:rPr>
        <w:t>les function through programs and activities that educate, inform and advocate for manufacturers</w:t>
      </w:r>
      <w:r>
        <w:rPr>
          <w:lang w:val="fr-FR"/>
        </w:rPr>
        <w:t xml:space="preserve">’ </w:t>
      </w:r>
      <w:r>
        <w:rPr>
          <w:lang w:val="en-US"/>
        </w:rPr>
        <w:t>representatives, the principals they represent and the distributors who are reps</w:t>
      </w:r>
      <w:r>
        <w:rPr>
          <w:lang w:val="fr-FR"/>
        </w:rPr>
        <w:t xml:space="preserve">’ </w:t>
      </w:r>
      <w:r>
        <w:rPr>
          <w:lang w:val="en-US"/>
        </w:rPr>
        <w:t>partners in local territories. ERA member representative firms (often called</w:t>
      </w:r>
      <w:r>
        <w:rPr>
          <w:lang w:val="en-US"/>
        </w:rPr>
        <w:t xml:space="preserve"> </w:t>
      </w:r>
      <w:r>
        <w:t>“</w:t>
      </w:r>
      <w:proofErr w:type="spellStart"/>
      <w:r>
        <w:t>reps</w:t>
      </w:r>
      <w:proofErr w:type="spellEnd"/>
      <w:r>
        <w:t>”</w:t>
      </w:r>
      <w:r>
        <w:rPr>
          <w:lang w:val="en-US"/>
        </w:rPr>
        <w:t xml:space="preserve">) provide field sales services on an exclusive basis to manufacturers of related (but non-competing) products in a defined territory. For more information about ERA, visit </w:t>
      </w:r>
      <w:hyperlink r:id="rId10" w:history="1">
        <w:r>
          <w:rPr>
            <w:rStyle w:val="Hyperlink1"/>
          </w:rPr>
          <w:t>era.org</w:t>
        </w:r>
      </w:hyperlink>
      <w:r>
        <w:rPr>
          <w:rStyle w:val="None"/>
        </w:rPr>
        <w:t>.</w:t>
      </w:r>
    </w:p>
    <w:p w:rsidR="00293546" w:rsidRDefault="00293546">
      <w:pPr>
        <w:pStyle w:val="BodyA"/>
      </w:pPr>
    </w:p>
    <w:p w:rsidR="00293546" w:rsidRDefault="00293546">
      <w:pPr>
        <w:pStyle w:val="BodyA"/>
      </w:pPr>
    </w:p>
    <w:p w:rsidR="00293546" w:rsidRDefault="00440A79">
      <w:pPr>
        <w:pStyle w:val="BodyA"/>
        <w:jc w:val="center"/>
      </w:pPr>
      <w:r>
        <w:t>###</w:t>
      </w: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BodyA"/>
        <w:jc w:val="center"/>
      </w:pPr>
    </w:p>
    <w:p w:rsidR="00293546" w:rsidRDefault="00293546">
      <w:pPr>
        <w:pStyle w:val="NoParagraphStyle"/>
        <w:pBdr>
          <w:bottom w:val="single" w:sz="8" w:space="0" w:color="000000"/>
        </w:pBdr>
        <w:rPr>
          <w:rFonts w:ascii="Arial" w:eastAsia="Arial" w:hAnsi="Arial" w:cs="Arial"/>
        </w:rPr>
      </w:pPr>
    </w:p>
    <w:p w:rsidR="00293546" w:rsidRDefault="00293546">
      <w:pPr>
        <w:pStyle w:val="NoParagraphStyle"/>
        <w:jc w:val="center"/>
        <w:rPr>
          <w:sz w:val="20"/>
          <w:szCs w:val="20"/>
        </w:rPr>
      </w:pPr>
    </w:p>
    <w:p w:rsidR="00293546" w:rsidRDefault="00440A79">
      <w:pPr>
        <w:pStyle w:val="NoParagraphStyle"/>
        <w:jc w:val="center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Electronics Representatives Association </w:t>
      </w:r>
    </w:p>
    <w:p w:rsidR="00293546" w:rsidRDefault="00440A79">
      <w:pPr>
        <w:pStyle w:val="NoParagraphStyle"/>
        <w:jc w:val="center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1325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S.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Arlington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Heights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Road,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Suite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204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 • </w:t>
      </w:r>
      <w:r>
        <w:rPr>
          <w:rStyle w:val="None"/>
          <w:rFonts w:ascii="Arial" w:hAnsi="Arial"/>
          <w:b/>
          <w:bCs/>
          <w:sz w:val="20"/>
          <w:szCs w:val="20"/>
        </w:rPr>
        <w:t>Elk Grove Village,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IL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60007 </w:t>
      </w:r>
    </w:p>
    <w:p w:rsidR="00293546" w:rsidRDefault="00440A79">
      <w:pPr>
        <w:pStyle w:val="NoParagraphStyle"/>
        <w:jc w:val="center"/>
      </w:pPr>
      <w:proofErr w:type="gramStart"/>
      <w:r>
        <w:rPr>
          <w:rStyle w:val="None"/>
          <w:rFonts w:ascii="Arial" w:hAnsi="Arial"/>
          <w:b/>
          <w:bCs/>
          <w:sz w:val="20"/>
          <w:szCs w:val="20"/>
        </w:rPr>
        <w:t>phone</w:t>
      </w:r>
      <w:proofErr w:type="gramEnd"/>
      <w:r>
        <w:rPr>
          <w:rStyle w:val="None"/>
          <w:rFonts w:ascii="Arial" w:hAnsi="Arial"/>
          <w:b/>
          <w:bCs/>
          <w:sz w:val="20"/>
          <w:szCs w:val="20"/>
        </w:rPr>
        <w:t xml:space="preserve">: 312-419-1432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•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fax: 312-419-1660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•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email: info@era.org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• </w:t>
      </w:r>
      <w:r>
        <w:rPr>
          <w:rStyle w:val="None"/>
          <w:rFonts w:ascii="Arial" w:hAnsi="Arial"/>
          <w:b/>
          <w:bCs/>
          <w:sz w:val="20"/>
          <w:szCs w:val="20"/>
        </w:rPr>
        <w:t>URL: www.era.org</w:t>
      </w:r>
    </w:p>
    <w:sectPr w:rsidR="00293546" w:rsidSect="00440A79">
      <w:headerReference w:type="default" r:id="rId11"/>
      <w:footerReference w:type="default" r:id="rId12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0A79">
      <w:r>
        <w:separator/>
      </w:r>
    </w:p>
  </w:endnote>
  <w:endnote w:type="continuationSeparator" w:id="0">
    <w:p w:rsidR="00000000" w:rsidRDefault="0044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46" w:rsidRDefault="0029354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0A79">
      <w:r>
        <w:separator/>
      </w:r>
    </w:p>
  </w:footnote>
  <w:footnote w:type="continuationSeparator" w:id="0">
    <w:p w:rsidR="00000000" w:rsidRDefault="00440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46" w:rsidRDefault="002935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546"/>
    <w:rsid w:val="00293546"/>
    <w:rsid w:val="004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ParagraphStyle">
    <w:name w:val="[No Paragraph Style]"/>
    <w:pPr>
      <w:widowControl w:val="0"/>
      <w:spacing w:line="288" w:lineRule="auto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nl-NL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ParagraphStyle">
    <w:name w:val="[No Paragraph Style]"/>
    <w:pPr>
      <w:widowControl w:val="0"/>
      <w:spacing w:line="288" w:lineRule="auto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nl-NL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era.org/?p=11120" TargetMode="External"/><Relationship Id="rId10" Type="http://schemas.openxmlformats.org/officeDocument/2006/relationships/hyperlink" Target="http://era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Macintosh Word</Application>
  <DocSecurity>0</DocSecurity>
  <Lines>23</Lines>
  <Paragraphs>6</Paragraphs>
  <ScaleCrop>false</ScaleCrop>
  <Company>In Bits Mosaics, Inc.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Green</cp:lastModifiedBy>
  <cp:revision>2</cp:revision>
  <dcterms:created xsi:type="dcterms:W3CDTF">2017-08-03T20:47:00Z</dcterms:created>
  <dcterms:modified xsi:type="dcterms:W3CDTF">2017-08-03T20:47:00Z</dcterms:modified>
</cp:coreProperties>
</file>