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07" w:rsidRPr="0070531F" w:rsidRDefault="0070531F">
      <w:pPr>
        <w:pStyle w:val="NoParagraphStyle"/>
        <w:rPr>
          <w:rFonts w:asciiTheme="majorHAnsi" w:eastAsia="Arial" w:hAnsiTheme="majorHAnsi" w:cs="Arial"/>
          <w:sz w:val="22"/>
          <w:szCs w:val="22"/>
        </w:rPr>
      </w:pPr>
      <w:r w:rsidRPr="0070531F">
        <w:rPr>
          <w:rFonts w:asciiTheme="majorHAnsi" w:hAnsiTheme="majorHAnsi"/>
          <w:smallCaps/>
          <w:noProof/>
          <w:sz w:val="22"/>
          <w:szCs w:val="22"/>
        </w:rPr>
        <w:drawing>
          <wp:inline distT="0" distB="0" distL="0" distR="0" wp14:anchorId="462123D1" wp14:editId="0067E072">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922430" cy="420440"/>
                    </a:xfrm>
                    <a:prstGeom prst="rect">
                      <a:avLst/>
                    </a:prstGeom>
                    <a:ln w="12700" cap="flat">
                      <a:noFill/>
                      <a:miter lim="400000"/>
                    </a:ln>
                    <a:effectLst/>
                  </pic:spPr>
                </pic:pic>
              </a:graphicData>
            </a:graphic>
          </wp:inline>
        </w:drawing>
      </w:r>
      <w:r w:rsidRPr="0070531F">
        <w:rPr>
          <w:rFonts w:asciiTheme="majorHAnsi" w:hAnsiTheme="majorHAnsi"/>
          <w:smallCaps/>
          <w:sz w:val="22"/>
          <w:szCs w:val="22"/>
        </w:rPr>
        <w:t xml:space="preserve"> </w:t>
      </w:r>
      <w:r w:rsidRPr="0070531F">
        <w:rPr>
          <w:rFonts w:asciiTheme="majorHAnsi" w:hAnsiTheme="majorHAnsi"/>
          <w:smallCaps/>
        </w:rPr>
        <w:t xml:space="preserve"> electronics representatives association</w:t>
      </w:r>
    </w:p>
    <w:p w:rsidR="003B5307" w:rsidRPr="0070531F" w:rsidRDefault="003B5307">
      <w:pPr>
        <w:pStyle w:val="BodyA"/>
        <w:shd w:val="clear" w:color="auto" w:fill="FFFFFF"/>
        <w:spacing w:after="0" w:line="240" w:lineRule="auto"/>
        <w:rPr>
          <w:rFonts w:asciiTheme="majorHAnsi" w:eastAsia="Arial" w:hAnsiTheme="majorHAnsi" w:cs="Arial"/>
        </w:rPr>
      </w:pPr>
    </w:p>
    <w:p w:rsidR="003B5307" w:rsidRPr="0070531F" w:rsidRDefault="003B5307">
      <w:pPr>
        <w:pStyle w:val="BodyA"/>
        <w:shd w:val="clear" w:color="auto" w:fill="FFFFFF"/>
        <w:spacing w:after="0" w:line="240" w:lineRule="auto"/>
        <w:rPr>
          <w:rFonts w:asciiTheme="majorHAnsi" w:hAnsiTheme="majorHAnsi"/>
        </w:rPr>
      </w:pPr>
    </w:p>
    <w:p w:rsidR="003B5307" w:rsidRPr="0070531F" w:rsidRDefault="0070531F">
      <w:pPr>
        <w:pStyle w:val="BodyA"/>
        <w:shd w:val="clear" w:color="auto" w:fill="FFFFFF"/>
        <w:spacing w:after="0" w:line="240" w:lineRule="auto"/>
        <w:rPr>
          <w:rFonts w:asciiTheme="majorHAnsi" w:hAnsiTheme="majorHAnsi"/>
          <w:b/>
          <w:bCs/>
        </w:rPr>
      </w:pPr>
      <w:r w:rsidRPr="0070531F">
        <w:rPr>
          <w:rFonts w:asciiTheme="majorHAnsi" w:hAnsiTheme="majorHAnsi"/>
          <w:b/>
          <w:bCs/>
        </w:rPr>
        <w:t>FOR IMMEDIATE RELEASE – May 5, 2017</w:t>
      </w:r>
    </w:p>
    <w:p w:rsidR="003B5307" w:rsidRPr="0070531F" w:rsidRDefault="003B5307">
      <w:pPr>
        <w:pStyle w:val="BodyA"/>
        <w:shd w:val="clear" w:color="auto" w:fill="FFFFFF"/>
        <w:spacing w:after="0" w:line="240" w:lineRule="auto"/>
        <w:rPr>
          <w:rFonts w:asciiTheme="majorHAnsi" w:hAnsiTheme="majorHAnsi"/>
          <w:b/>
          <w:bCs/>
        </w:rPr>
      </w:pPr>
    </w:p>
    <w:p w:rsidR="003B5307" w:rsidRPr="0070531F" w:rsidRDefault="0070531F">
      <w:pPr>
        <w:pStyle w:val="BodyA"/>
        <w:shd w:val="clear" w:color="auto" w:fill="FFFFFF"/>
        <w:spacing w:after="0" w:line="240" w:lineRule="auto"/>
        <w:rPr>
          <w:rFonts w:asciiTheme="majorHAnsi" w:hAnsiTheme="majorHAnsi"/>
          <w:b/>
          <w:bCs/>
        </w:rPr>
      </w:pPr>
      <w:r w:rsidRPr="0070531F">
        <w:rPr>
          <w:rFonts w:asciiTheme="majorHAnsi" w:hAnsiTheme="majorHAnsi"/>
        </w:rPr>
        <w:t xml:space="preserve">Contact: Tess Hill / Conference Coordinator / </w:t>
      </w:r>
      <w:hyperlink r:id="rId8" w:history="1">
        <w:r w:rsidRPr="0070531F">
          <w:rPr>
            <w:rStyle w:val="Hyperlink0"/>
            <w:rFonts w:asciiTheme="majorHAnsi" w:hAnsiTheme="majorHAnsi"/>
          </w:rPr>
          <w:t>thill@era.org</w:t>
        </w:r>
      </w:hyperlink>
      <w:bookmarkStart w:id="0" w:name="_GoBack"/>
      <w:bookmarkEnd w:id="0"/>
    </w:p>
    <w:p w:rsidR="003B5307" w:rsidRPr="0070531F" w:rsidRDefault="003B5307">
      <w:pPr>
        <w:pStyle w:val="Body"/>
        <w:rPr>
          <w:rFonts w:asciiTheme="majorHAnsi" w:eastAsia="Arial" w:hAnsiTheme="majorHAnsi" w:cs="Arial"/>
        </w:rPr>
      </w:pPr>
    </w:p>
    <w:p w:rsidR="003B5307" w:rsidRPr="0070531F" w:rsidRDefault="0070531F">
      <w:pPr>
        <w:pStyle w:val="Body"/>
        <w:jc w:val="center"/>
        <w:rPr>
          <w:rFonts w:asciiTheme="majorHAnsi" w:eastAsia="Arial" w:hAnsiTheme="majorHAnsi" w:cs="Arial"/>
          <w:b/>
          <w:bCs/>
        </w:rPr>
      </w:pPr>
      <w:r w:rsidRPr="0070531F">
        <w:rPr>
          <w:rFonts w:asciiTheme="majorHAnsi" w:hAnsiTheme="majorHAnsi"/>
          <w:b/>
          <w:bCs/>
        </w:rPr>
        <w:t xml:space="preserve">ERA DONATIONS ASSIST NEARLY 150 AT-RISK CHILDREN </w:t>
      </w:r>
    </w:p>
    <w:p w:rsidR="003B5307" w:rsidRPr="0070531F" w:rsidRDefault="003B5307">
      <w:pPr>
        <w:pStyle w:val="Body"/>
        <w:rPr>
          <w:rFonts w:asciiTheme="majorHAnsi" w:eastAsia="Arial" w:hAnsiTheme="majorHAnsi" w:cs="Arial"/>
        </w:rPr>
      </w:pPr>
    </w:p>
    <w:p w:rsidR="003B5307" w:rsidRPr="0070531F" w:rsidRDefault="0070531F">
      <w:pPr>
        <w:pStyle w:val="Body"/>
        <w:rPr>
          <w:rFonts w:asciiTheme="majorHAnsi" w:eastAsia="Arial" w:hAnsiTheme="majorHAnsi" w:cs="Arial"/>
        </w:rPr>
      </w:pPr>
      <w:r w:rsidRPr="0070531F">
        <w:rPr>
          <w:rFonts w:asciiTheme="majorHAnsi" w:hAnsiTheme="majorHAnsi"/>
        </w:rPr>
        <w:t xml:space="preserve">The Electronics </w:t>
      </w:r>
      <w:r w:rsidRPr="0070531F">
        <w:rPr>
          <w:rFonts w:asciiTheme="majorHAnsi" w:hAnsiTheme="majorHAnsi"/>
        </w:rPr>
        <w:t xml:space="preserve">Representatives Association (ERA) has announced that two recent donations to the Miracles and Magic Foundation will help support theme park or other special event venue visits by nearly 150 children who are fighting </w:t>
      </w:r>
      <w:proofErr w:type="gramStart"/>
      <w:r w:rsidRPr="0070531F">
        <w:rPr>
          <w:rFonts w:asciiTheme="majorHAnsi" w:hAnsiTheme="majorHAnsi"/>
        </w:rPr>
        <w:t>life threatening</w:t>
      </w:r>
      <w:proofErr w:type="gramEnd"/>
      <w:r w:rsidRPr="0070531F">
        <w:rPr>
          <w:rFonts w:asciiTheme="majorHAnsi" w:hAnsiTheme="majorHAnsi"/>
        </w:rPr>
        <w:t xml:space="preserve"> illnesses. </w:t>
      </w:r>
      <w:proofErr w:type="gramStart"/>
      <w:r w:rsidRPr="0070531F">
        <w:rPr>
          <w:rFonts w:asciiTheme="majorHAnsi" w:hAnsiTheme="majorHAnsi"/>
        </w:rPr>
        <w:t>The children</w:t>
      </w:r>
      <w:r w:rsidRPr="0070531F">
        <w:rPr>
          <w:rFonts w:asciiTheme="majorHAnsi" w:hAnsiTheme="majorHAnsi"/>
          <w:lang w:val="fr-FR"/>
        </w:rPr>
        <w:t>’</w:t>
      </w:r>
      <w:r w:rsidRPr="0070531F">
        <w:rPr>
          <w:rFonts w:asciiTheme="majorHAnsi" w:hAnsiTheme="majorHAnsi"/>
        </w:rPr>
        <w:t>s activities are being provided by A Kid Again, an organization that helps restore some degree of normalcy to the lives of seriously ill children and their families</w:t>
      </w:r>
      <w:proofErr w:type="gramEnd"/>
      <w:r w:rsidRPr="0070531F">
        <w:rPr>
          <w:rFonts w:asciiTheme="majorHAnsi" w:hAnsiTheme="majorHAnsi"/>
        </w:rPr>
        <w:t xml:space="preserve">.  </w:t>
      </w:r>
    </w:p>
    <w:p w:rsidR="003B5307" w:rsidRPr="0070531F" w:rsidRDefault="003B5307">
      <w:pPr>
        <w:pStyle w:val="Body"/>
        <w:rPr>
          <w:rFonts w:asciiTheme="majorHAnsi" w:eastAsia="Arial" w:hAnsiTheme="majorHAnsi" w:cs="Arial"/>
        </w:rPr>
      </w:pPr>
    </w:p>
    <w:p w:rsidR="003B5307" w:rsidRPr="0070531F" w:rsidRDefault="0070531F">
      <w:pPr>
        <w:pStyle w:val="Body"/>
        <w:rPr>
          <w:rFonts w:asciiTheme="majorHAnsi" w:eastAsia="Arial" w:hAnsiTheme="majorHAnsi" w:cs="Arial"/>
        </w:rPr>
      </w:pPr>
      <w:r w:rsidRPr="0070531F">
        <w:rPr>
          <w:rFonts w:asciiTheme="majorHAnsi" w:hAnsiTheme="majorHAnsi"/>
        </w:rPr>
        <w:t xml:space="preserve">The </w:t>
      </w:r>
      <w:proofErr w:type="gramStart"/>
      <w:r w:rsidRPr="0070531F">
        <w:rPr>
          <w:rFonts w:asciiTheme="majorHAnsi" w:hAnsiTheme="majorHAnsi"/>
        </w:rPr>
        <w:t>donations were made by the 20+ individual volunteer committee members of the assoc</w:t>
      </w:r>
      <w:r w:rsidRPr="0070531F">
        <w:rPr>
          <w:rFonts w:asciiTheme="majorHAnsi" w:hAnsiTheme="majorHAnsi"/>
        </w:rPr>
        <w:t>iation</w:t>
      </w:r>
      <w:r w:rsidRPr="0070531F">
        <w:rPr>
          <w:rFonts w:asciiTheme="majorHAnsi" w:hAnsiTheme="majorHAnsi"/>
          <w:lang w:val="fr-FR"/>
        </w:rPr>
        <w:t>’</w:t>
      </w:r>
      <w:r w:rsidRPr="0070531F">
        <w:rPr>
          <w:rFonts w:asciiTheme="majorHAnsi" w:hAnsiTheme="majorHAnsi"/>
        </w:rPr>
        <w:t>s 2017 Management and Marketing Conference in gratitude</w:t>
      </w:r>
      <w:proofErr w:type="gramEnd"/>
      <w:r w:rsidRPr="0070531F">
        <w:rPr>
          <w:rFonts w:asciiTheme="majorHAnsi" w:hAnsiTheme="majorHAnsi"/>
        </w:rPr>
        <w:t xml:space="preserve"> to the ERA staff and by ERA itself as a gift of appreciation to all the conference speakers. The new tradition of making contributions to a charity</w:t>
      </w:r>
      <w:r w:rsidRPr="0070531F">
        <w:rPr>
          <w:rFonts w:asciiTheme="majorHAnsi" w:hAnsiTheme="majorHAnsi"/>
        </w:rPr>
        <w:t xml:space="preserve">— </w:t>
      </w:r>
      <w:r w:rsidRPr="0070531F">
        <w:rPr>
          <w:rFonts w:asciiTheme="majorHAnsi" w:hAnsiTheme="majorHAnsi"/>
        </w:rPr>
        <w:t>replacing the usual presentation of thank yo</w:t>
      </w:r>
      <w:r w:rsidRPr="0070531F">
        <w:rPr>
          <w:rFonts w:asciiTheme="majorHAnsi" w:hAnsiTheme="majorHAnsi"/>
        </w:rPr>
        <w:t xml:space="preserve">u gifts to conference speakers and staff members </w:t>
      </w:r>
      <w:r w:rsidRPr="0070531F">
        <w:rPr>
          <w:rFonts w:asciiTheme="majorHAnsi" w:hAnsiTheme="majorHAnsi"/>
        </w:rPr>
        <w:t xml:space="preserve">— </w:t>
      </w:r>
      <w:r w:rsidRPr="0070531F">
        <w:rPr>
          <w:rFonts w:asciiTheme="majorHAnsi" w:hAnsiTheme="majorHAnsi"/>
        </w:rPr>
        <w:t xml:space="preserve">began in 2016. </w:t>
      </w:r>
    </w:p>
    <w:p w:rsidR="003B5307" w:rsidRPr="0070531F" w:rsidRDefault="003B5307">
      <w:pPr>
        <w:pStyle w:val="Body"/>
        <w:rPr>
          <w:rFonts w:asciiTheme="majorHAnsi" w:eastAsia="Arial" w:hAnsiTheme="majorHAnsi" w:cs="Arial"/>
        </w:rPr>
      </w:pPr>
    </w:p>
    <w:p w:rsidR="003B5307" w:rsidRPr="0070531F" w:rsidRDefault="0070531F">
      <w:pPr>
        <w:pStyle w:val="Body"/>
        <w:rPr>
          <w:rFonts w:asciiTheme="majorHAnsi" w:eastAsia="Arial" w:hAnsiTheme="majorHAnsi" w:cs="Arial"/>
        </w:rPr>
      </w:pPr>
      <w:r w:rsidRPr="0070531F">
        <w:rPr>
          <w:rFonts w:asciiTheme="majorHAnsi" w:hAnsiTheme="majorHAnsi"/>
        </w:rPr>
        <w:t>The choice of the recipient of this year</w:t>
      </w:r>
      <w:r w:rsidRPr="0070531F">
        <w:rPr>
          <w:rFonts w:asciiTheme="majorHAnsi" w:hAnsiTheme="majorHAnsi"/>
          <w:lang w:val="fr-FR"/>
        </w:rPr>
        <w:t>’</w:t>
      </w:r>
      <w:r w:rsidRPr="0070531F">
        <w:rPr>
          <w:rFonts w:asciiTheme="majorHAnsi" w:hAnsiTheme="majorHAnsi"/>
        </w:rPr>
        <w:t xml:space="preserve">s donations was spurred by a touching story told by conference keynote speaker Jon </w:t>
      </w:r>
      <w:proofErr w:type="spellStart"/>
      <w:r w:rsidRPr="0070531F">
        <w:rPr>
          <w:rFonts w:asciiTheme="majorHAnsi" w:hAnsiTheme="majorHAnsi"/>
        </w:rPr>
        <w:t>Petz</w:t>
      </w:r>
      <w:proofErr w:type="spellEnd"/>
      <w:r w:rsidRPr="0070531F">
        <w:rPr>
          <w:rFonts w:asciiTheme="majorHAnsi" w:hAnsiTheme="majorHAnsi"/>
        </w:rPr>
        <w:t>, who founded the Miracles and Magic Foundation in 2002. The</w:t>
      </w:r>
      <w:r w:rsidRPr="0070531F">
        <w:rPr>
          <w:rFonts w:asciiTheme="majorHAnsi" w:hAnsiTheme="majorHAnsi"/>
        </w:rPr>
        <w:t xml:space="preserve"> foundation generates its income by producing and staging Las Vegas-style shows featuring comedy, magic and illusion, all performed by entertainers who provide their services at no charge. Since 2002, the foundation has raised and dispersed more than $1.5 </w:t>
      </w:r>
      <w:r w:rsidRPr="0070531F">
        <w:rPr>
          <w:rFonts w:asciiTheme="majorHAnsi" w:hAnsiTheme="majorHAnsi"/>
        </w:rPr>
        <w:t>million to recipients that include, in addition to A Kid Again, the Make A Wish Foundation, the Children</w:t>
      </w:r>
      <w:r w:rsidRPr="0070531F">
        <w:rPr>
          <w:rFonts w:asciiTheme="majorHAnsi" w:hAnsiTheme="majorHAnsi"/>
          <w:lang w:val="fr-FR"/>
        </w:rPr>
        <w:t>’</w:t>
      </w:r>
      <w:r w:rsidRPr="0070531F">
        <w:rPr>
          <w:rFonts w:asciiTheme="majorHAnsi" w:hAnsiTheme="majorHAnsi"/>
        </w:rPr>
        <w:t>s Miracle Network and many others.</w:t>
      </w:r>
    </w:p>
    <w:p w:rsidR="003B5307" w:rsidRPr="0070531F" w:rsidRDefault="003B5307">
      <w:pPr>
        <w:pStyle w:val="Body"/>
        <w:rPr>
          <w:rFonts w:asciiTheme="majorHAnsi" w:eastAsia="Arial" w:hAnsiTheme="majorHAnsi" w:cs="Arial"/>
        </w:rPr>
      </w:pPr>
    </w:p>
    <w:p w:rsidR="003B5307" w:rsidRPr="0070531F" w:rsidRDefault="0070531F">
      <w:pPr>
        <w:pStyle w:val="Body"/>
        <w:rPr>
          <w:rFonts w:asciiTheme="majorHAnsi" w:eastAsia="Arial" w:hAnsiTheme="majorHAnsi" w:cs="Arial"/>
        </w:rPr>
      </w:pPr>
      <w:r w:rsidRPr="0070531F">
        <w:rPr>
          <w:rFonts w:asciiTheme="majorHAnsi" w:hAnsiTheme="majorHAnsi"/>
        </w:rPr>
        <w:t xml:space="preserve">For further details about the Miracles and Magic Foundation, go to miraclesandmagic.com. Information about A Kid Again is available at akidagain.org. </w:t>
      </w:r>
    </w:p>
    <w:p w:rsidR="003B5307" w:rsidRPr="0070531F" w:rsidRDefault="003B5307">
      <w:pPr>
        <w:pStyle w:val="Body"/>
        <w:rPr>
          <w:rFonts w:asciiTheme="majorHAnsi" w:eastAsia="Arial" w:hAnsiTheme="majorHAnsi" w:cs="Arial"/>
        </w:rPr>
      </w:pPr>
    </w:p>
    <w:p w:rsidR="003B5307" w:rsidRPr="0070531F" w:rsidRDefault="003B5307">
      <w:pPr>
        <w:pStyle w:val="Body"/>
        <w:rPr>
          <w:rFonts w:asciiTheme="majorHAnsi" w:eastAsia="Arial" w:hAnsiTheme="majorHAnsi" w:cs="Arial"/>
        </w:rPr>
      </w:pPr>
    </w:p>
    <w:p w:rsidR="003B5307" w:rsidRPr="0070531F" w:rsidRDefault="0070531F">
      <w:pPr>
        <w:pStyle w:val="NoParagraphStyle"/>
        <w:spacing w:line="240" w:lineRule="auto"/>
        <w:rPr>
          <w:rFonts w:asciiTheme="majorHAnsi" w:eastAsia="Arial" w:hAnsiTheme="majorHAnsi" w:cs="Arial"/>
          <w:b/>
          <w:bCs/>
          <w:sz w:val="22"/>
          <w:szCs w:val="22"/>
        </w:rPr>
      </w:pPr>
      <w:r w:rsidRPr="0070531F">
        <w:rPr>
          <w:rFonts w:asciiTheme="majorHAnsi" w:hAnsiTheme="majorHAnsi"/>
          <w:b/>
          <w:bCs/>
          <w:sz w:val="22"/>
          <w:szCs w:val="22"/>
        </w:rPr>
        <w:t>About ERA</w:t>
      </w:r>
    </w:p>
    <w:p w:rsidR="003B5307" w:rsidRPr="0070531F" w:rsidRDefault="0070531F">
      <w:pPr>
        <w:pStyle w:val="NoParagraphStyle"/>
        <w:spacing w:line="240" w:lineRule="auto"/>
        <w:rPr>
          <w:rStyle w:val="None"/>
          <w:rFonts w:asciiTheme="majorHAnsi" w:eastAsia="Arial" w:hAnsiTheme="majorHAnsi" w:cs="Arial"/>
          <w:sz w:val="22"/>
          <w:szCs w:val="22"/>
          <w:shd w:val="clear" w:color="auto" w:fill="FFFFFF"/>
        </w:rPr>
      </w:pPr>
      <w:r w:rsidRPr="0070531F">
        <w:rPr>
          <w:rFonts w:asciiTheme="majorHAnsi" w:hAnsiTheme="majorHAnsi"/>
          <w:sz w:val="22"/>
          <w:szCs w:val="22"/>
          <w:shd w:val="clear" w:color="auto" w:fill="FFFFFF"/>
        </w:rPr>
        <w:t>The 82-year-old Electronics Representatives Association (ERA) is the international trade orga</w:t>
      </w:r>
      <w:r w:rsidRPr="0070531F">
        <w:rPr>
          <w:rFonts w:asciiTheme="majorHAnsi" w:hAnsiTheme="majorHAnsi"/>
          <w:sz w:val="22"/>
          <w:szCs w:val="22"/>
          <w:shd w:val="clear" w:color="auto" w:fill="FFFFFF"/>
        </w:rPr>
        <w:t>nization for professional field sales companies in the global electronics industries, manufacturers who go to market through representative firms and global distributors. It is the mission of ERA to support the professional field sales function through pro</w:t>
      </w:r>
      <w:r w:rsidRPr="0070531F">
        <w:rPr>
          <w:rFonts w:asciiTheme="majorHAnsi" w:hAnsiTheme="majorHAnsi"/>
          <w:sz w:val="22"/>
          <w:szCs w:val="22"/>
          <w:shd w:val="clear" w:color="auto" w:fill="FFFFFF"/>
        </w:rPr>
        <w:t>grams and activities that educate, inform and advocate for manufacturers</w:t>
      </w:r>
      <w:r w:rsidRPr="0070531F">
        <w:rPr>
          <w:rFonts w:asciiTheme="majorHAnsi" w:hAnsiTheme="majorHAnsi"/>
          <w:sz w:val="22"/>
          <w:szCs w:val="22"/>
          <w:shd w:val="clear" w:color="auto" w:fill="FFFFFF"/>
        </w:rPr>
        <w:t xml:space="preserve">’ </w:t>
      </w:r>
      <w:r w:rsidRPr="0070531F">
        <w:rPr>
          <w:rFonts w:asciiTheme="majorHAnsi" w:hAnsiTheme="majorHAnsi"/>
          <w:sz w:val="22"/>
          <w:szCs w:val="22"/>
          <w:shd w:val="clear" w:color="auto" w:fill="FFFFFF"/>
        </w:rPr>
        <w:t>representatives, the principals they represent and the distributors who are reps</w:t>
      </w:r>
      <w:r w:rsidRPr="0070531F">
        <w:rPr>
          <w:rFonts w:asciiTheme="majorHAnsi" w:hAnsiTheme="majorHAnsi"/>
          <w:sz w:val="22"/>
          <w:szCs w:val="22"/>
          <w:shd w:val="clear" w:color="auto" w:fill="FFFFFF"/>
        </w:rPr>
        <w:t xml:space="preserve">’ </w:t>
      </w:r>
      <w:r w:rsidRPr="0070531F">
        <w:rPr>
          <w:rFonts w:asciiTheme="majorHAnsi" w:hAnsiTheme="majorHAnsi"/>
          <w:sz w:val="22"/>
          <w:szCs w:val="22"/>
          <w:shd w:val="clear" w:color="auto" w:fill="FFFFFF"/>
        </w:rPr>
        <w:t xml:space="preserve">partners in local territories. ERA member representative firms (often called </w:t>
      </w:r>
      <w:r w:rsidRPr="0070531F">
        <w:rPr>
          <w:rFonts w:asciiTheme="majorHAnsi" w:hAnsiTheme="majorHAnsi"/>
          <w:sz w:val="22"/>
          <w:szCs w:val="22"/>
          <w:shd w:val="clear" w:color="auto" w:fill="FFFFFF"/>
        </w:rPr>
        <w:t>“</w:t>
      </w:r>
      <w:r w:rsidRPr="0070531F">
        <w:rPr>
          <w:rFonts w:asciiTheme="majorHAnsi" w:hAnsiTheme="majorHAnsi"/>
          <w:sz w:val="22"/>
          <w:szCs w:val="22"/>
          <w:shd w:val="clear" w:color="auto" w:fill="FFFFFF"/>
        </w:rPr>
        <w:t>reps</w:t>
      </w:r>
      <w:r w:rsidRPr="0070531F">
        <w:rPr>
          <w:rFonts w:asciiTheme="majorHAnsi" w:hAnsiTheme="majorHAnsi"/>
          <w:sz w:val="22"/>
          <w:szCs w:val="22"/>
          <w:shd w:val="clear" w:color="auto" w:fill="FFFFFF"/>
        </w:rPr>
        <w:t>”</w:t>
      </w:r>
      <w:r w:rsidRPr="0070531F">
        <w:rPr>
          <w:rFonts w:asciiTheme="majorHAnsi" w:hAnsiTheme="majorHAnsi"/>
          <w:sz w:val="22"/>
          <w:szCs w:val="22"/>
          <w:shd w:val="clear" w:color="auto" w:fill="FFFFFF"/>
        </w:rPr>
        <w:t>) provide field s</w:t>
      </w:r>
      <w:r w:rsidRPr="0070531F">
        <w:rPr>
          <w:rFonts w:asciiTheme="majorHAnsi" w:hAnsiTheme="majorHAnsi"/>
          <w:sz w:val="22"/>
          <w:szCs w:val="22"/>
          <w:shd w:val="clear" w:color="auto" w:fill="FFFFFF"/>
        </w:rPr>
        <w:t>ales services on an exclusive basis to manufacturers of related (but non-competing) products in a defined territory. For more information about ERA, visit</w:t>
      </w:r>
      <w:r w:rsidRPr="0070531F">
        <w:rPr>
          <w:rFonts w:asciiTheme="majorHAnsi" w:hAnsiTheme="majorHAnsi"/>
          <w:sz w:val="22"/>
          <w:szCs w:val="22"/>
          <w:shd w:val="clear" w:color="auto" w:fill="FFFFFF"/>
        </w:rPr>
        <w:t> </w:t>
      </w:r>
      <w:hyperlink r:id="rId9" w:history="1">
        <w:r w:rsidRPr="0070531F">
          <w:rPr>
            <w:rStyle w:val="Hyperlink1"/>
            <w:rFonts w:asciiTheme="majorHAnsi" w:hAnsiTheme="majorHAnsi"/>
            <w:sz w:val="22"/>
            <w:szCs w:val="22"/>
          </w:rPr>
          <w:t>era.org</w:t>
        </w:r>
      </w:hyperlink>
      <w:r w:rsidRPr="0070531F">
        <w:rPr>
          <w:rStyle w:val="None"/>
          <w:rFonts w:asciiTheme="majorHAnsi" w:hAnsiTheme="majorHAnsi"/>
          <w:sz w:val="22"/>
          <w:szCs w:val="22"/>
          <w:shd w:val="clear" w:color="auto" w:fill="FFFFFF"/>
        </w:rPr>
        <w:t>.</w:t>
      </w:r>
    </w:p>
    <w:p w:rsidR="003B5307" w:rsidRPr="0070531F" w:rsidRDefault="003B5307">
      <w:pPr>
        <w:pStyle w:val="NoParagraphStyle"/>
        <w:spacing w:line="240" w:lineRule="auto"/>
        <w:rPr>
          <w:rStyle w:val="None"/>
          <w:rFonts w:asciiTheme="majorHAnsi" w:eastAsia="Arial" w:hAnsiTheme="majorHAnsi" w:cs="Arial"/>
          <w:sz w:val="22"/>
          <w:szCs w:val="22"/>
          <w:shd w:val="clear" w:color="auto" w:fill="FFFFFF"/>
        </w:rPr>
      </w:pPr>
    </w:p>
    <w:p w:rsidR="003B5307" w:rsidRPr="0070531F" w:rsidRDefault="0070531F">
      <w:pPr>
        <w:pStyle w:val="NoParagraphStyle"/>
        <w:spacing w:line="240" w:lineRule="auto"/>
        <w:jc w:val="center"/>
        <w:rPr>
          <w:rStyle w:val="None"/>
          <w:rFonts w:asciiTheme="majorHAnsi" w:eastAsia="Arial" w:hAnsiTheme="majorHAnsi" w:cs="Arial"/>
          <w:sz w:val="22"/>
          <w:szCs w:val="22"/>
        </w:rPr>
      </w:pPr>
      <w:r w:rsidRPr="0070531F">
        <w:rPr>
          <w:rStyle w:val="None"/>
          <w:rFonts w:asciiTheme="majorHAnsi" w:hAnsiTheme="majorHAnsi"/>
          <w:sz w:val="22"/>
          <w:szCs w:val="22"/>
        </w:rPr>
        <w:t>###</w:t>
      </w:r>
    </w:p>
    <w:p w:rsidR="003B5307" w:rsidRPr="0070531F" w:rsidRDefault="003B5307">
      <w:pPr>
        <w:pStyle w:val="NoParagraphStyle"/>
        <w:pBdr>
          <w:bottom w:val="single" w:sz="12" w:space="0" w:color="000000"/>
        </w:pBdr>
        <w:rPr>
          <w:rStyle w:val="None"/>
          <w:rFonts w:asciiTheme="majorHAnsi" w:eastAsia="Arial" w:hAnsiTheme="majorHAnsi" w:cs="Arial"/>
          <w:sz w:val="22"/>
          <w:szCs w:val="22"/>
        </w:rPr>
      </w:pPr>
    </w:p>
    <w:p w:rsidR="003B5307" w:rsidRPr="0070531F" w:rsidRDefault="003B5307">
      <w:pPr>
        <w:pStyle w:val="NoParagraphStyle"/>
        <w:spacing w:line="240" w:lineRule="auto"/>
        <w:jc w:val="center"/>
        <w:rPr>
          <w:rFonts w:asciiTheme="majorHAnsi" w:eastAsia="Arial" w:hAnsiTheme="majorHAnsi" w:cs="Arial"/>
          <w:sz w:val="22"/>
          <w:szCs w:val="22"/>
        </w:rPr>
      </w:pPr>
    </w:p>
    <w:p w:rsidR="003B5307" w:rsidRPr="0070531F" w:rsidRDefault="0070531F">
      <w:pPr>
        <w:pStyle w:val="NoParagraphStyle"/>
        <w:spacing w:line="240" w:lineRule="auto"/>
        <w:jc w:val="center"/>
        <w:rPr>
          <w:rFonts w:asciiTheme="majorHAnsi" w:eastAsia="Arial" w:hAnsiTheme="majorHAnsi" w:cs="Arial"/>
          <w:sz w:val="22"/>
          <w:szCs w:val="22"/>
        </w:rPr>
      </w:pPr>
      <w:r w:rsidRPr="0070531F">
        <w:rPr>
          <w:rFonts w:asciiTheme="majorHAnsi" w:hAnsiTheme="majorHAnsi"/>
          <w:sz w:val="22"/>
          <w:szCs w:val="22"/>
        </w:rPr>
        <w:lastRenderedPageBreak/>
        <w:t xml:space="preserve">Electronics Representatives Association </w:t>
      </w:r>
    </w:p>
    <w:p w:rsidR="003B5307" w:rsidRPr="0070531F" w:rsidRDefault="0070531F">
      <w:pPr>
        <w:pStyle w:val="NoParagraphStyle"/>
        <w:spacing w:line="240" w:lineRule="auto"/>
        <w:jc w:val="center"/>
        <w:rPr>
          <w:rFonts w:asciiTheme="majorHAnsi" w:eastAsia="Arial" w:hAnsiTheme="majorHAnsi" w:cs="Arial"/>
          <w:sz w:val="22"/>
          <w:szCs w:val="22"/>
        </w:rPr>
      </w:pPr>
      <w:r w:rsidRPr="0070531F">
        <w:rPr>
          <w:rFonts w:asciiTheme="majorHAnsi" w:hAnsiTheme="majorHAnsi"/>
          <w:sz w:val="22"/>
          <w:szCs w:val="22"/>
        </w:rPr>
        <w:t>1325</w:t>
      </w:r>
      <w:r w:rsidRPr="0070531F">
        <w:rPr>
          <w:rFonts w:asciiTheme="majorHAnsi" w:hAnsiTheme="majorHAnsi"/>
          <w:sz w:val="22"/>
          <w:szCs w:val="22"/>
        </w:rPr>
        <w:t> </w:t>
      </w:r>
      <w:r w:rsidRPr="0070531F">
        <w:rPr>
          <w:rFonts w:asciiTheme="majorHAnsi" w:hAnsiTheme="majorHAnsi"/>
          <w:sz w:val="22"/>
          <w:szCs w:val="22"/>
        </w:rPr>
        <w:t>S.</w:t>
      </w:r>
      <w:r w:rsidRPr="0070531F">
        <w:rPr>
          <w:rFonts w:asciiTheme="majorHAnsi" w:hAnsiTheme="majorHAnsi"/>
          <w:sz w:val="22"/>
          <w:szCs w:val="22"/>
        </w:rPr>
        <w:t> </w:t>
      </w:r>
      <w:r w:rsidRPr="0070531F">
        <w:rPr>
          <w:rFonts w:asciiTheme="majorHAnsi" w:hAnsiTheme="majorHAnsi"/>
          <w:sz w:val="22"/>
          <w:szCs w:val="22"/>
        </w:rPr>
        <w:t>Arlington</w:t>
      </w:r>
      <w:r w:rsidRPr="0070531F">
        <w:rPr>
          <w:rFonts w:asciiTheme="majorHAnsi" w:hAnsiTheme="majorHAnsi"/>
          <w:sz w:val="22"/>
          <w:szCs w:val="22"/>
        </w:rPr>
        <w:t> </w:t>
      </w:r>
      <w:r w:rsidRPr="0070531F">
        <w:rPr>
          <w:rFonts w:asciiTheme="majorHAnsi" w:hAnsiTheme="majorHAnsi"/>
          <w:sz w:val="22"/>
          <w:szCs w:val="22"/>
        </w:rPr>
        <w:t>Heights</w:t>
      </w:r>
      <w:r w:rsidRPr="0070531F">
        <w:rPr>
          <w:rFonts w:asciiTheme="majorHAnsi" w:hAnsiTheme="majorHAnsi"/>
          <w:sz w:val="22"/>
          <w:szCs w:val="22"/>
        </w:rPr>
        <w:t> </w:t>
      </w:r>
      <w:r w:rsidRPr="0070531F">
        <w:rPr>
          <w:rFonts w:asciiTheme="majorHAnsi" w:hAnsiTheme="majorHAnsi"/>
          <w:sz w:val="22"/>
          <w:szCs w:val="22"/>
        </w:rPr>
        <w:t>Road,</w:t>
      </w:r>
      <w:r w:rsidRPr="0070531F">
        <w:rPr>
          <w:rFonts w:asciiTheme="majorHAnsi" w:hAnsiTheme="majorHAnsi"/>
          <w:sz w:val="22"/>
          <w:szCs w:val="22"/>
        </w:rPr>
        <w:t> </w:t>
      </w:r>
      <w:r w:rsidRPr="0070531F">
        <w:rPr>
          <w:rFonts w:asciiTheme="majorHAnsi" w:hAnsiTheme="majorHAnsi"/>
          <w:sz w:val="22"/>
          <w:szCs w:val="22"/>
        </w:rPr>
        <w:t>Suite</w:t>
      </w:r>
      <w:r w:rsidRPr="0070531F">
        <w:rPr>
          <w:rFonts w:asciiTheme="majorHAnsi" w:hAnsiTheme="majorHAnsi"/>
          <w:sz w:val="22"/>
          <w:szCs w:val="22"/>
        </w:rPr>
        <w:t> </w:t>
      </w:r>
      <w:r w:rsidRPr="0070531F">
        <w:rPr>
          <w:rFonts w:asciiTheme="majorHAnsi" w:hAnsiTheme="majorHAnsi"/>
          <w:sz w:val="22"/>
          <w:szCs w:val="22"/>
        </w:rPr>
        <w:t>204</w:t>
      </w:r>
      <w:r w:rsidRPr="0070531F">
        <w:rPr>
          <w:rFonts w:asciiTheme="majorHAnsi" w:hAnsiTheme="majorHAnsi"/>
          <w:sz w:val="22"/>
          <w:szCs w:val="22"/>
        </w:rPr>
        <w:t xml:space="preserve"> • </w:t>
      </w:r>
      <w:r w:rsidRPr="0070531F">
        <w:rPr>
          <w:rFonts w:asciiTheme="majorHAnsi" w:hAnsiTheme="majorHAnsi"/>
          <w:sz w:val="22"/>
          <w:szCs w:val="22"/>
        </w:rPr>
        <w:t>Elk Grove Village,</w:t>
      </w:r>
      <w:r w:rsidRPr="0070531F">
        <w:rPr>
          <w:rFonts w:asciiTheme="majorHAnsi" w:hAnsiTheme="majorHAnsi"/>
          <w:sz w:val="22"/>
          <w:szCs w:val="22"/>
        </w:rPr>
        <w:t> </w:t>
      </w:r>
      <w:r w:rsidRPr="0070531F">
        <w:rPr>
          <w:rFonts w:asciiTheme="majorHAnsi" w:hAnsiTheme="majorHAnsi"/>
          <w:sz w:val="22"/>
          <w:szCs w:val="22"/>
        </w:rPr>
        <w:t>IL</w:t>
      </w:r>
      <w:r w:rsidRPr="0070531F">
        <w:rPr>
          <w:rFonts w:asciiTheme="majorHAnsi" w:hAnsiTheme="majorHAnsi"/>
          <w:sz w:val="22"/>
          <w:szCs w:val="22"/>
        </w:rPr>
        <w:t> </w:t>
      </w:r>
      <w:r w:rsidRPr="0070531F">
        <w:rPr>
          <w:rFonts w:asciiTheme="majorHAnsi" w:hAnsiTheme="majorHAnsi"/>
          <w:sz w:val="22"/>
          <w:szCs w:val="22"/>
        </w:rPr>
        <w:t xml:space="preserve">60007 </w:t>
      </w:r>
    </w:p>
    <w:p w:rsidR="003B5307" w:rsidRPr="0070531F" w:rsidRDefault="0070531F">
      <w:pPr>
        <w:pStyle w:val="NoParagraphStyle"/>
        <w:spacing w:line="240" w:lineRule="auto"/>
        <w:jc w:val="center"/>
        <w:rPr>
          <w:rFonts w:asciiTheme="majorHAnsi" w:hAnsiTheme="majorHAnsi"/>
        </w:rPr>
      </w:pPr>
      <w:proofErr w:type="gramStart"/>
      <w:r w:rsidRPr="0070531F">
        <w:rPr>
          <w:rFonts w:asciiTheme="majorHAnsi" w:hAnsiTheme="majorHAnsi"/>
          <w:sz w:val="22"/>
          <w:szCs w:val="22"/>
        </w:rPr>
        <w:t>phone</w:t>
      </w:r>
      <w:proofErr w:type="gramEnd"/>
      <w:r w:rsidRPr="0070531F">
        <w:rPr>
          <w:rFonts w:asciiTheme="majorHAnsi" w:hAnsiTheme="majorHAnsi"/>
          <w:sz w:val="22"/>
          <w:szCs w:val="22"/>
        </w:rPr>
        <w:t xml:space="preserve">: 312-419-1432 </w:t>
      </w:r>
      <w:r w:rsidRPr="0070531F">
        <w:rPr>
          <w:rFonts w:asciiTheme="majorHAnsi" w:hAnsiTheme="majorHAnsi"/>
          <w:sz w:val="22"/>
          <w:szCs w:val="22"/>
        </w:rPr>
        <w:t xml:space="preserve">• </w:t>
      </w:r>
      <w:r w:rsidRPr="0070531F">
        <w:rPr>
          <w:rFonts w:asciiTheme="majorHAnsi" w:hAnsiTheme="majorHAnsi"/>
          <w:sz w:val="22"/>
          <w:szCs w:val="22"/>
        </w:rPr>
        <w:t xml:space="preserve">fax: 312-419-1660 </w:t>
      </w:r>
      <w:r w:rsidRPr="0070531F">
        <w:rPr>
          <w:rFonts w:asciiTheme="majorHAnsi" w:hAnsiTheme="majorHAnsi"/>
          <w:sz w:val="22"/>
          <w:szCs w:val="22"/>
        </w:rPr>
        <w:t xml:space="preserve">• </w:t>
      </w:r>
      <w:r w:rsidRPr="0070531F">
        <w:rPr>
          <w:rFonts w:asciiTheme="majorHAnsi" w:hAnsiTheme="majorHAnsi"/>
          <w:sz w:val="22"/>
          <w:szCs w:val="22"/>
        </w:rPr>
        <w:t xml:space="preserve">email: info@era.org </w:t>
      </w:r>
      <w:r w:rsidRPr="0070531F">
        <w:rPr>
          <w:rFonts w:asciiTheme="majorHAnsi" w:hAnsiTheme="majorHAnsi"/>
          <w:sz w:val="22"/>
          <w:szCs w:val="22"/>
        </w:rPr>
        <w:t xml:space="preserve">• </w:t>
      </w:r>
      <w:r w:rsidRPr="0070531F">
        <w:rPr>
          <w:rFonts w:asciiTheme="majorHAnsi" w:hAnsiTheme="majorHAnsi"/>
          <w:sz w:val="22"/>
          <w:szCs w:val="22"/>
        </w:rPr>
        <w:t>URL: www.era.org</w:t>
      </w:r>
    </w:p>
    <w:sectPr w:rsidR="003B5307" w:rsidRPr="0070531F" w:rsidSect="0070531F">
      <w:headerReference w:type="default" r:id="rId10"/>
      <w:footerReference w:type="default" r:id="rId11"/>
      <w:pgSz w:w="12240" w:h="15840"/>
      <w:pgMar w:top="1008" w:right="1440" w:bottom="1008"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531F">
      <w:r>
        <w:separator/>
      </w:r>
    </w:p>
  </w:endnote>
  <w:endnote w:type="continuationSeparator" w:id="0">
    <w:p w:rsidR="00000000" w:rsidRDefault="0070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07" w:rsidRDefault="003B530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531F">
      <w:r>
        <w:separator/>
      </w:r>
    </w:p>
  </w:footnote>
  <w:footnote w:type="continuationSeparator" w:id="0">
    <w:p w:rsidR="00000000" w:rsidRDefault="007053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07" w:rsidRDefault="003B53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5307"/>
    <w:rsid w:val="003B5307"/>
    <w:rsid w:val="0070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Link">
    <w:name w:val="Link"/>
    <w:rPr>
      <w:u w:val="single"/>
    </w:rPr>
  </w:style>
  <w:style w:type="character" w:customStyle="1" w:styleId="Hyperlink0">
    <w:name w:val="Hyperlink.0"/>
    <w:basedOn w:val="Link"/>
    <w:rPr>
      <w:rFonts w:ascii="Arial" w:eastAsia="Arial" w:hAnsi="Arial" w:cs="Arial"/>
      <w:sz w:val="22"/>
      <w:szCs w:val="22"/>
      <w:u w:val="single"/>
    </w:rPr>
  </w:style>
  <w:style w:type="paragraph" w:customStyle="1" w:styleId="Body">
    <w:name w:val="Body"/>
    <w:rPr>
      <w:rFonts w:ascii="Helvetica" w:eastAsia="Helvetica" w:hAnsi="Helvetica" w:cs="Helvetica"/>
      <w:color w:val="000000"/>
      <w:sz w:val="22"/>
      <w:szCs w:val="22"/>
    </w:rPr>
  </w:style>
  <w:style w:type="character" w:customStyle="1" w:styleId="None">
    <w:name w:val="None"/>
  </w:style>
  <w:style w:type="character" w:customStyle="1" w:styleId="Hyperlink1">
    <w:name w:val="Hyperlink.1"/>
    <w:basedOn w:val="None"/>
    <w:rPr>
      <w:color w:val="666699"/>
      <w:u w:val="single" w:color="666699"/>
      <w:shd w:val="clear" w:color="auto" w:fill="FFFFFF"/>
    </w:rPr>
  </w:style>
  <w:style w:type="paragraph" w:styleId="BalloonText">
    <w:name w:val="Balloon Text"/>
    <w:basedOn w:val="Normal"/>
    <w:link w:val="BalloonTextChar"/>
    <w:uiPriority w:val="99"/>
    <w:semiHidden/>
    <w:unhideWhenUsed/>
    <w:rsid w:val="0070531F"/>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3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Link">
    <w:name w:val="Link"/>
    <w:rPr>
      <w:u w:val="single"/>
    </w:rPr>
  </w:style>
  <w:style w:type="character" w:customStyle="1" w:styleId="Hyperlink0">
    <w:name w:val="Hyperlink.0"/>
    <w:basedOn w:val="Link"/>
    <w:rPr>
      <w:rFonts w:ascii="Arial" w:eastAsia="Arial" w:hAnsi="Arial" w:cs="Arial"/>
      <w:sz w:val="22"/>
      <w:szCs w:val="22"/>
      <w:u w:val="single"/>
    </w:rPr>
  </w:style>
  <w:style w:type="paragraph" w:customStyle="1" w:styleId="Body">
    <w:name w:val="Body"/>
    <w:rPr>
      <w:rFonts w:ascii="Helvetica" w:eastAsia="Helvetica" w:hAnsi="Helvetica" w:cs="Helvetica"/>
      <w:color w:val="000000"/>
      <w:sz w:val="22"/>
      <w:szCs w:val="22"/>
    </w:rPr>
  </w:style>
  <w:style w:type="character" w:customStyle="1" w:styleId="None">
    <w:name w:val="None"/>
  </w:style>
  <w:style w:type="character" w:customStyle="1" w:styleId="Hyperlink1">
    <w:name w:val="Hyperlink.1"/>
    <w:basedOn w:val="None"/>
    <w:rPr>
      <w:color w:val="666699"/>
      <w:u w:val="single" w:color="666699"/>
      <w:shd w:val="clear" w:color="auto" w:fill="FFFFFF"/>
    </w:rPr>
  </w:style>
  <w:style w:type="paragraph" w:styleId="BalloonText">
    <w:name w:val="Balloon Text"/>
    <w:basedOn w:val="Normal"/>
    <w:link w:val="BalloonTextChar"/>
    <w:uiPriority w:val="99"/>
    <w:semiHidden/>
    <w:unhideWhenUsed/>
    <w:rsid w:val="0070531F"/>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3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thill@era.org" TargetMode="External"/><Relationship Id="rId9" Type="http://schemas.openxmlformats.org/officeDocument/2006/relationships/hyperlink" Target="http://www.era.org/"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2413</Characters>
  <Application>Microsoft Macintosh Word</Application>
  <DocSecurity>0</DocSecurity>
  <Lines>20</Lines>
  <Paragraphs>5</Paragraphs>
  <ScaleCrop>false</ScaleCrop>
  <Company>In Bits Mosaics, Inc.</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Green</cp:lastModifiedBy>
  <cp:revision>2</cp:revision>
  <dcterms:created xsi:type="dcterms:W3CDTF">2017-05-05T18:04:00Z</dcterms:created>
  <dcterms:modified xsi:type="dcterms:W3CDTF">2017-05-05T18:04:00Z</dcterms:modified>
</cp:coreProperties>
</file>