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11" w:rsidRDefault="00F11C11">
      <w:pPr>
        <w:pStyle w:val="BodyA"/>
        <w:rPr>
          <w:rFonts w:ascii="Arial" w:hAnsi="Arial"/>
        </w:rPr>
      </w:pPr>
    </w:p>
    <w:p w:rsidR="00F11C11" w:rsidRDefault="00D95550">
      <w:pPr>
        <w:pStyle w:val="NoParagraphStyle"/>
        <w:rPr>
          <w:rStyle w:val="NoneA"/>
          <w:rFonts w:ascii="Arial" w:eastAsia="Arial" w:hAnsi="Arial" w:cs="Arial"/>
          <w:sz w:val="22"/>
          <w:szCs w:val="22"/>
        </w:rPr>
      </w:pPr>
      <w:r>
        <w:rPr>
          <w:rStyle w:val="NoneA"/>
          <w:rFonts w:ascii="Arial" w:hAnsi="Arial"/>
          <w:smallCaps/>
          <w:noProof/>
          <w:sz w:val="22"/>
          <w:szCs w:val="22"/>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Pr>
          <w:rStyle w:val="NoneA"/>
          <w:rFonts w:ascii="Arial" w:hAnsi="Arial"/>
          <w:smallCaps/>
          <w:sz w:val="22"/>
          <w:szCs w:val="22"/>
        </w:rPr>
        <w:t xml:space="preserve"> </w:t>
      </w:r>
      <w:r>
        <w:rPr>
          <w:rStyle w:val="NoneA"/>
          <w:rFonts w:ascii="Arial" w:hAnsi="Arial"/>
          <w:smallCaps/>
        </w:rPr>
        <w:t xml:space="preserve"> electronics representatives association</w:t>
      </w:r>
    </w:p>
    <w:p w:rsidR="00F11C11" w:rsidRDefault="00F11C11">
      <w:pPr>
        <w:pStyle w:val="NoParagraphStyle"/>
        <w:rPr>
          <w:rFonts w:ascii="Arial" w:eastAsia="Arial" w:hAnsi="Arial" w:cs="Arial"/>
          <w:sz w:val="22"/>
          <w:szCs w:val="22"/>
        </w:rPr>
      </w:pPr>
    </w:p>
    <w:p w:rsidR="00F11C11" w:rsidRDefault="00F11C11">
      <w:pPr>
        <w:pStyle w:val="NoParagraphStyle"/>
        <w:rPr>
          <w:rFonts w:ascii="Arial" w:eastAsia="Arial" w:hAnsi="Arial" w:cs="Arial"/>
          <w:sz w:val="22"/>
          <w:szCs w:val="22"/>
        </w:rPr>
      </w:pPr>
    </w:p>
    <w:p w:rsidR="00F11C11" w:rsidRDefault="00D95550">
      <w:pPr>
        <w:pStyle w:val="NoParagraphStyle"/>
        <w:rPr>
          <w:rStyle w:val="NoneA"/>
          <w:rFonts w:ascii="Arial" w:eastAsia="Arial" w:hAnsi="Arial" w:cs="Arial"/>
          <w:b/>
          <w:bCs/>
          <w:sz w:val="22"/>
          <w:szCs w:val="22"/>
        </w:rPr>
      </w:pPr>
      <w:r>
        <w:rPr>
          <w:rStyle w:val="NoneA"/>
          <w:rFonts w:ascii="Arial" w:hAnsi="Arial"/>
          <w:b/>
          <w:bCs/>
          <w:sz w:val="22"/>
          <w:szCs w:val="22"/>
        </w:rPr>
        <w:t xml:space="preserve">FOR </w:t>
      </w:r>
      <w:proofErr w:type="gramStart"/>
      <w:r>
        <w:rPr>
          <w:rStyle w:val="NoneA"/>
          <w:rFonts w:ascii="Arial" w:hAnsi="Arial"/>
          <w:b/>
          <w:bCs/>
          <w:sz w:val="22"/>
          <w:szCs w:val="22"/>
        </w:rPr>
        <w:t>IMMEDIATE  RELEASE</w:t>
      </w:r>
      <w:proofErr w:type="gramEnd"/>
      <w:r>
        <w:rPr>
          <w:rStyle w:val="NoneA"/>
          <w:rFonts w:ascii="Arial" w:hAnsi="Arial"/>
          <w:b/>
          <w:bCs/>
          <w:sz w:val="22"/>
          <w:szCs w:val="22"/>
        </w:rPr>
        <w:t>:  February 9, 2016</w:t>
      </w:r>
    </w:p>
    <w:p w:rsidR="00F11C11" w:rsidRDefault="00F11C11">
      <w:pPr>
        <w:pStyle w:val="NoParagraphStyle"/>
        <w:rPr>
          <w:rFonts w:ascii="Arial" w:eastAsia="Arial" w:hAnsi="Arial" w:cs="Arial"/>
          <w:sz w:val="22"/>
          <w:szCs w:val="22"/>
        </w:rPr>
      </w:pPr>
    </w:p>
    <w:p w:rsidR="00F11C11" w:rsidRDefault="00D95550">
      <w:pPr>
        <w:pStyle w:val="NoParagraphStyle"/>
        <w:rPr>
          <w:rStyle w:val="NoneA"/>
          <w:rFonts w:ascii="Arial" w:eastAsia="Arial" w:hAnsi="Arial" w:cs="Arial"/>
          <w:sz w:val="22"/>
          <w:szCs w:val="22"/>
        </w:rPr>
      </w:pPr>
      <w:r>
        <w:rPr>
          <w:rStyle w:val="NoneA"/>
          <w:rFonts w:ascii="Arial" w:hAnsi="Arial"/>
          <w:sz w:val="22"/>
          <w:szCs w:val="22"/>
        </w:rPr>
        <w:t xml:space="preserve">Contact: </w:t>
      </w:r>
      <w:proofErr w:type="spellStart"/>
      <w:r>
        <w:rPr>
          <w:rStyle w:val="NoneA"/>
          <w:rFonts w:ascii="Arial" w:hAnsi="Arial"/>
          <w:sz w:val="22"/>
          <w:szCs w:val="22"/>
        </w:rPr>
        <w:t>Neda</w:t>
      </w:r>
      <w:proofErr w:type="spellEnd"/>
      <w:r>
        <w:rPr>
          <w:rStyle w:val="NoneA"/>
          <w:rFonts w:ascii="Arial" w:hAnsi="Arial"/>
          <w:sz w:val="22"/>
          <w:szCs w:val="22"/>
        </w:rPr>
        <w:t xml:space="preserve"> </w:t>
      </w:r>
      <w:proofErr w:type="spellStart"/>
      <w:r>
        <w:rPr>
          <w:rStyle w:val="NoneA"/>
          <w:rFonts w:ascii="Arial" w:hAnsi="Arial"/>
          <w:sz w:val="22"/>
          <w:szCs w:val="22"/>
        </w:rPr>
        <w:t>Simeonova</w:t>
      </w:r>
      <w:proofErr w:type="spellEnd"/>
      <w:r>
        <w:rPr>
          <w:rStyle w:val="NoneA"/>
          <w:rFonts w:ascii="Arial" w:hAnsi="Arial"/>
          <w:sz w:val="22"/>
          <w:szCs w:val="22"/>
        </w:rPr>
        <w:t xml:space="preserve"> / Communications Director / nsimeonova@era.org</w:t>
      </w:r>
    </w:p>
    <w:p w:rsidR="00F11C11" w:rsidRDefault="00F11C11">
      <w:pPr>
        <w:pStyle w:val="BodyA"/>
        <w:rPr>
          <w:rFonts w:ascii="Arial" w:eastAsia="Arial" w:hAnsi="Arial" w:cs="Arial"/>
        </w:rPr>
      </w:pPr>
    </w:p>
    <w:p w:rsidR="00F11C11" w:rsidRDefault="00F11C11">
      <w:pPr>
        <w:pStyle w:val="BodyA"/>
        <w:rPr>
          <w:rFonts w:ascii="Arial" w:eastAsia="Arial" w:hAnsi="Arial" w:cs="Arial"/>
        </w:rPr>
      </w:pPr>
    </w:p>
    <w:p w:rsidR="00F11C11" w:rsidRDefault="00D95550">
      <w:pPr>
        <w:pStyle w:val="BodyA"/>
        <w:jc w:val="center"/>
        <w:rPr>
          <w:rStyle w:val="NoneA"/>
          <w:rFonts w:ascii="Arial" w:eastAsia="Arial" w:hAnsi="Arial" w:cs="Arial"/>
          <w:b/>
          <w:bCs/>
        </w:rPr>
      </w:pPr>
      <w:r>
        <w:rPr>
          <w:rStyle w:val="NoneA"/>
          <w:rFonts w:ascii="Arial" w:hAnsi="Arial"/>
          <w:b/>
          <w:bCs/>
        </w:rPr>
        <w:t xml:space="preserve">ERA Announces Channel Partnership with </w:t>
      </w:r>
      <w:proofErr w:type="spellStart"/>
      <w:r>
        <w:rPr>
          <w:rStyle w:val="NoneA"/>
          <w:rFonts w:ascii="Arial" w:hAnsi="Arial"/>
          <w:b/>
          <w:bCs/>
        </w:rPr>
        <w:t>Insperity</w:t>
      </w:r>
      <w:proofErr w:type="spellEnd"/>
      <w:r>
        <w:rPr>
          <w:rStyle w:val="NoneA"/>
          <w:rFonts w:ascii="Arial" w:hAnsi="Arial"/>
          <w:b/>
          <w:bCs/>
        </w:rPr>
        <w:t xml:space="preserve"> </w:t>
      </w:r>
    </w:p>
    <w:p w:rsidR="00F11C11" w:rsidRDefault="00F11C11">
      <w:pPr>
        <w:pStyle w:val="BodyA"/>
        <w:rPr>
          <w:rFonts w:ascii="Arial" w:eastAsia="Arial" w:hAnsi="Arial" w:cs="Arial"/>
          <w:b/>
          <w:bCs/>
        </w:rPr>
      </w:pPr>
    </w:p>
    <w:p w:rsidR="00F11C11" w:rsidRDefault="00D95550">
      <w:pPr>
        <w:pStyle w:val="BodyA"/>
        <w:spacing w:after="0" w:line="240" w:lineRule="auto"/>
        <w:rPr>
          <w:rStyle w:val="NoneA"/>
          <w:rFonts w:ascii="Arial" w:eastAsia="Arial" w:hAnsi="Arial" w:cs="Arial"/>
        </w:rPr>
      </w:pPr>
      <w:r>
        <w:rPr>
          <w:rStyle w:val="NoneA"/>
          <w:rFonts w:ascii="Arial" w:hAnsi="Arial"/>
        </w:rPr>
        <w:t xml:space="preserve">The Electronics Representatives Association (ERA) has announced that it has partnered with </w:t>
      </w:r>
      <w:proofErr w:type="spellStart"/>
      <w:r>
        <w:rPr>
          <w:rStyle w:val="NoneA"/>
          <w:rFonts w:ascii="Arial" w:hAnsi="Arial"/>
        </w:rPr>
        <w:t>Insperity</w:t>
      </w:r>
      <w:proofErr w:type="spellEnd"/>
      <w:r>
        <w:rPr>
          <w:rStyle w:val="NoneA"/>
          <w:rFonts w:ascii="Arial" w:hAnsi="Arial"/>
        </w:rPr>
        <w:t xml:space="preserve">, </w:t>
      </w:r>
      <w:r>
        <w:rPr>
          <w:rStyle w:val="NoneA"/>
          <w:rFonts w:ascii="Arial" w:hAnsi="Arial"/>
          <w:u w:color="4D4D4D"/>
        </w:rPr>
        <w:t>a trusted advisor to America</w:t>
      </w:r>
      <w:r>
        <w:rPr>
          <w:rStyle w:val="NoneA"/>
          <w:rFonts w:ascii="Arial" w:hAnsi="Arial"/>
          <w:u w:color="4D4D4D"/>
          <w:lang w:val="fr-FR"/>
        </w:rPr>
        <w:t>’</w:t>
      </w:r>
      <w:r>
        <w:rPr>
          <w:rStyle w:val="NoneA"/>
          <w:rFonts w:ascii="Arial" w:hAnsi="Arial"/>
          <w:u w:color="4D4D4D"/>
        </w:rPr>
        <w:t>s best businesses for more than 30 years. The company provides an array of human resources and business solutions designed to help improve business performance. The partnership offers ERA members access to a co-employment relationship with a professional employer organization (PEO).</w:t>
      </w:r>
    </w:p>
    <w:p w:rsidR="00F11C11" w:rsidRDefault="00F11C11">
      <w:pPr>
        <w:pStyle w:val="BodyA"/>
        <w:spacing w:after="0" w:line="240" w:lineRule="auto"/>
        <w:rPr>
          <w:rFonts w:ascii="Arial" w:eastAsia="Arial" w:hAnsi="Arial" w:cs="Arial"/>
        </w:rPr>
      </w:pPr>
    </w:p>
    <w:p w:rsidR="00F11C11" w:rsidRDefault="00D95550">
      <w:pPr>
        <w:pStyle w:val="BodyA"/>
        <w:spacing w:after="0" w:line="240" w:lineRule="auto"/>
        <w:rPr>
          <w:rStyle w:val="NoneA"/>
          <w:rFonts w:ascii="Arial" w:eastAsia="Arial" w:hAnsi="Arial" w:cs="Arial"/>
          <w:u w:color="4D4D4D"/>
        </w:rPr>
      </w:pPr>
      <w:r>
        <w:rPr>
          <w:rStyle w:val="NoneA"/>
          <w:rFonts w:ascii="Arial" w:hAnsi="Arial"/>
        </w:rPr>
        <w:t>“</w:t>
      </w:r>
      <w:r>
        <w:rPr>
          <w:rStyle w:val="NoneA"/>
          <w:rFonts w:ascii="Arial" w:hAnsi="Arial"/>
          <w:u w:color="4D4D4D"/>
        </w:rPr>
        <w:t xml:space="preserve">At </w:t>
      </w:r>
      <w:proofErr w:type="spellStart"/>
      <w:r>
        <w:rPr>
          <w:rStyle w:val="NoneA"/>
          <w:rFonts w:ascii="Arial" w:hAnsi="Arial"/>
          <w:u w:color="4D4D4D"/>
        </w:rPr>
        <w:t>Insperity</w:t>
      </w:r>
      <w:proofErr w:type="spellEnd"/>
      <w:r>
        <w:rPr>
          <w:rStyle w:val="NoneA"/>
          <w:rFonts w:ascii="Arial" w:hAnsi="Arial"/>
          <w:u w:color="4D4D4D"/>
        </w:rPr>
        <w:t xml:space="preserve">, we’re always looking for new ways to provide the resources that you and your company need to turn your business goals into reality. We’re very excited and proud to be partnering with ERA to bring members a new value-added benefit,” says </w:t>
      </w:r>
      <w:proofErr w:type="spellStart"/>
      <w:r>
        <w:rPr>
          <w:rStyle w:val="NoneA"/>
          <w:rFonts w:ascii="Arial" w:hAnsi="Arial"/>
          <w:u w:color="4D4D4D"/>
        </w:rPr>
        <w:t>Insperity</w:t>
      </w:r>
      <w:proofErr w:type="spellEnd"/>
      <w:r>
        <w:rPr>
          <w:rStyle w:val="NoneA"/>
          <w:rFonts w:ascii="Arial" w:hAnsi="Arial"/>
          <w:u w:color="4D4D4D"/>
        </w:rPr>
        <w:t xml:space="preserve"> Business Performance Advisor Gary </w:t>
      </w:r>
      <w:proofErr w:type="spellStart"/>
      <w:r>
        <w:rPr>
          <w:rStyle w:val="NoneA"/>
          <w:rFonts w:ascii="Arial" w:hAnsi="Arial"/>
          <w:u w:color="4D4D4D"/>
        </w:rPr>
        <w:t>Breden</w:t>
      </w:r>
      <w:proofErr w:type="spellEnd"/>
      <w:r>
        <w:rPr>
          <w:rStyle w:val="NoneA"/>
          <w:rFonts w:ascii="Arial" w:hAnsi="Arial"/>
          <w:u w:color="4D4D4D"/>
        </w:rPr>
        <w:t xml:space="preserve">. </w:t>
      </w:r>
    </w:p>
    <w:p w:rsidR="00F11C11" w:rsidRDefault="00F11C11">
      <w:pPr>
        <w:pStyle w:val="BodyA"/>
        <w:spacing w:after="0" w:line="240" w:lineRule="auto"/>
        <w:rPr>
          <w:rStyle w:val="NoneA"/>
          <w:rFonts w:ascii="Arial" w:eastAsia="Arial" w:hAnsi="Arial" w:cs="Arial"/>
          <w:u w:color="4D4D4D"/>
        </w:rPr>
      </w:pPr>
    </w:p>
    <w:p w:rsidR="00F11C11" w:rsidRDefault="00D95550">
      <w:pPr>
        <w:pStyle w:val="BodyA"/>
        <w:spacing w:after="0" w:line="240" w:lineRule="auto"/>
        <w:rPr>
          <w:rStyle w:val="NoneA"/>
          <w:rFonts w:ascii="Arial" w:eastAsia="Arial" w:hAnsi="Arial" w:cs="Arial"/>
          <w:u w:color="4D4D4D"/>
        </w:rPr>
      </w:pPr>
      <w:r>
        <w:rPr>
          <w:rStyle w:val="NoneA"/>
          <w:rFonts w:ascii="Arial" w:hAnsi="Arial"/>
          <w:u w:color="4D4D4D"/>
        </w:rPr>
        <w:t xml:space="preserve">“ERA members can now realize operational efficiencies through </w:t>
      </w:r>
      <w:proofErr w:type="spellStart"/>
      <w:r>
        <w:rPr>
          <w:rStyle w:val="NoneA"/>
          <w:rFonts w:ascii="Arial" w:hAnsi="Arial"/>
          <w:u w:color="4D4D4D"/>
        </w:rPr>
        <w:t>Insperity’s</w:t>
      </w:r>
      <w:proofErr w:type="spellEnd"/>
      <w:r>
        <w:rPr>
          <w:rStyle w:val="NoneA"/>
          <w:rFonts w:ascii="Arial" w:hAnsi="Arial"/>
          <w:u w:color="4D4D4D"/>
        </w:rPr>
        <w:t xml:space="preserve"> human resources and business performance solutions. As a trusted advisor to businesses across the nation for three decades, we can take</w:t>
      </w:r>
      <w:bookmarkStart w:id="0" w:name="_GoBack"/>
      <w:bookmarkEnd w:id="0"/>
      <w:r>
        <w:rPr>
          <w:rStyle w:val="NoneA"/>
          <w:rFonts w:ascii="Arial" w:hAnsi="Arial"/>
          <w:u w:color="4D4D4D"/>
        </w:rPr>
        <w:t xml:space="preserve"> on your time-consuming HR tasks, so you get more time for what really matters most to you and your business,” </w:t>
      </w:r>
      <w:proofErr w:type="spellStart"/>
      <w:r>
        <w:rPr>
          <w:rStyle w:val="NoneA"/>
          <w:rFonts w:ascii="Arial" w:hAnsi="Arial"/>
          <w:u w:color="4D4D4D"/>
        </w:rPr>
        <w:t>Breden</w:t>
      </w:r>
      <w:proofErr w:type="spellEnd"/>
      <w:r>
        <w:rPr>
          <w:rStyle w:val="NoneA"/>
          <w:rFonts w:ascii="Arial" w:hAnsi="Arial"/>
          <w:u w:color="4D4D4D"/>
        </w:rPr>
        <w:t xml:space="preserve"> explains. </w:t>
      </w:r>
      <w:r>
        <w:rPr>
          <w:rStyle w:val="NoneA"/>
          <w:rFonts w:ascii="Arial Unicode MS" w:eastAsia="Arial Unicode MS" w:hAnsi="Arial Unicode MS" w:cs="Arial Unicode MS"/>
          <w:u w:color="4D4D4D"/>
        </w:rPr>
        <w:br/>
      </w:r>
      <w:r>
        <w:rPr>
          <w:rStyle w:val="NoneA"/>
          <w:rFonts w:ascii="Arial Unicode MS" w:eastAsia="Arial Unicode MS" w:hAnsi="Arial Unicode MS" w:cs="Arial Unicode MS"/>
          <w:u w:color="4D4D4D"/>
        </w:rPr>
        <w:br/>
      </w:r>
      <w:r>
        <w:rPr>
          <w:rStyle w:val="NoneA"/>
          <w:rFonts w:ascii="Arial" w:hAnsi="Arial"/>
          <w:u w:color="4D4D4D"/>
        </w:rPr>
        <w:t xml:space="preserve">“No matter your human resources needs – payroll, recruiting, workers’ compensation, benefits sponsorship and administration, performance management or retirement – </w:t>
      </w:r>
      <w:proofErr w:type="spellStart"/>
      <w:r>
        <w:rPr>
          <w:rStyle w:val="NoneA"/>
          <w:rFonts w:ascii="Arial" w:hAnsi="Arial"/>
          <w:u w:color="4D4D4D"/>
        </w:rPr>
        <w:t>Insperity</w:t>
      </w:r>
      <w:proofErr w:type="spellEnd"/>
      <w:r>
        <w:rPr>
          <w:rStyle w:val="NoneA"/>
          <w:rFonts w:ascii="Arial" w:hAnsi="Arial"/>
          <w:u w:color="4D4D4D"/>
        </w:rPr>
        <w:t xml:space="preserve"> has HR and business specialists with the expertise to provide advice and support to help you solve your biggest challenges,” adds </w:t>
      </w:r>
      <w:proofErr w:type="spellStart"/>
      <w:r>
        <w:rPr>
          <w:rStyle w:val="NoneA"/>
          <w:rFonts w:ascii="Arial" w:hAnsi="Arial"/>
          <w:u w:color="4D4D4D"/>
        </w:rPr>
        <w:t>Insperity</w:t>
      </w:r>
      <w:proofErr w:type="spellEnd"/>
      <w:r>
        <w:rPr>
          <w:rStyle w:val="NoneA"/>
          <w:rFonts w:ascii="Arial" w:hAnsi="Arial"/>
          <w:u w:color="4D4D4D"/>
        </w:rPr>
        <w:t xml:space="preserve">, Business Development, </w:t>
      </w:r>
      <w:r>
        <w:rPr>
          <w:rStyle w:val="NoneA"/>
          <w:rFonts w:ascii="Arial" w:hAnsi="Arial"/>
          <w:u w:color="4D4D4D"/>
          <w:lang w:val="it-IT"/>
        </w:rPr>
        <w:t>Channel Program Manager</w:t>
      </w:r>
      <w:r>
        <w:rPr>
          <w:rStyle w:val="NoneA"/>
          <w:rFonts w:ascii="Arial" w:hAnsi="Arial"/>
          <w:u w:color="4D4D4D"/>
        </w:rPr>
        <w:t xml:space="preserve"> </w:t>
      </w:r>
      <w:r>
        <w:rPr>
          <w:rStyle w:val="NoneA"/>
          <w:rFonts w:ascii="Arial" w:hAnsi="Arial"/>
          <w:u w:color="4D4D4D"/>
          <w:lang w:val="nl-NL"/>
        </w:rPr>
        <w:t>Owen Nelson</w:t>
      </w:r>
      <w:r>
        <w:rPr>
          <w:rStyle w:val="NoneA"/>
          <w:rFonts w:ascii="Arial" w:hAnsi="Arial"/>
          <w:u w:color="4D4D4D"/>
        </w:rPr>
        <w:t xml:space="preserve">. “In addition to the natural benefit that </w:t>
      </w:r>
      <w:proofErr w:type="spellStart"/>
      <w:r>
        <w:rPr>
          <w:rStyle w:val="NoneA"/>
          <w:rFonts w:ascii="Arial" w:hAnsi="Arial"/>
          <w:u w:color="4D4D4D"/>
        </w:rPr>
        <w:t>Insperity</w:t>
      </w:r>
      <w:proofErr w:type="spellEnd"/>
      <w:r>
        <w:rPr>
          <w:rStyle w:val="NoneA"/>
          <w:rFonts w:ascii="Arial" w:hAnsi="Arial"/>
          <w:u w:color="4D4D4D"/>
        </w:rPr>
        <w:t xml:space="preserve"> provides its customers, you have the opportunity to take advantage of special pricing offered to ERA members and their companies.”</w:t>
      </w:r>
    </w:p>
    <w:p w:rsidR="00F11C11" w:rsidRDefault="00F11C11">
      <w:pPr>
        <w:pStyle w:val="BodyAA"/>
        <w:rPr>
          <w:rStyle w:val="NoneA"/>
          <w:rFonts w:ascii="Arial" w:eastAsia="Arial" w:hAnsi="Arial" w:cs="Arial"/>
          <w:u w:color="4D4D4D"/>
        </w:rPr>
      </w:pPr>
    </w:p>
    <w:p w:rsidR="00F11C11" w:rsidRDefault="00D95550">
      <w:pPr>
        <w:pStyle w:val="BodyAA"/>
        <w:rPr>
          <w:rStyle w:val="NoneA"/>
          <w:rFonts w:ascii="Arial" w:eastAsia="Arial" w:hAnsi="Arial" w:cs="Arial"/>
          <w:u w:color="4D4D4D"/>
        </w:rPr>
      </w:pPr>
      <w:r>
        <w:rPr>
          <w:rStyle w:val="NoneA"/>
          <w:rFonts w:ascii="Arial" w:hAnsi="Arial"/>
        </w:rPr>
        <w:t xml:space="preserve">ERA CEO Walter E. Tobin comments on the importance of this new relationship, “We are very excited to announce our channel partnership with </w:t>
      </w:r>
      <w:proofErr w:type="spellStart"/>
      <w:r>
        <w:rPr>
          <w:rStyle w:val="NoneA"/>
          <w:rFonts w:ascii="Arial" w:hAnsi="Arial"/>
        </w:rPr>
        <w:t>Insperity</w:t>
      </w:r>
      <w:proofErr w:type="spellEnd"/>
      <w:r>
        <w:rPr>
          <w:rStyle w:val="NoneA"/>
          <w:rFonts w:ascii="Arial" w:hAnsi="Arial"/>
        </w:rPr>
        <w:t>, ERA’s new ‘Recognized Resource’ and PEO provider. We are confident that this partnership will deliver top benefits to our members and help improve their business performance.”</w:t>
      </w:r>
    </w:p>
    <w:p w:rsidR="00F11C11" w:rsidRDefault="00F11C11">
      <w:pPr>
        <w:pStyle w:val="BodyA"/>
        <w:spacing w:after="0" w:line="240" w:lineRule="auto"/>
        <w:rPr>
          <w:rStyle w:val="NoneA"/>
          <w:rFonts w:ascii="Arial" w:eastAsia="Arial" w:hAnsi="Arial" w:cs="Arial"/>
          <w:u w:color="4D4D4D"/>
        </w:rPr>
      </w:pPr>
    </w:p>
    <w:p w:rsidR="00F11C11" w:rsidRDefault="00F11C11">
      <w:pPr>
        <w:pStyle w:val="BodyA"/>
        <w:spacing w:after="0" w:line="240" w:lineRule="auto"/>
        <w:rPr>
          <w:rStyle w:val="NoneA"/>
          <w:rFonts w:ascii="Arial" w:eastAsia="Arial" w:hAnsi="Arial" w:cs="Arial"/>
          <w:u w:color="4D4D4D"/>
        </w:rPr>
      </w:pPr>
    </w:p>
    <w:p w:rsidR="00F11C11" w:rsidRDefault="00D95550">
      <w:pPr>
        <w:pStyle w:val="BodyA"/>
        <w:spacing w:after="0" w:line="240" w:lineRule="auto"/>
        <w:rPr>
          <w:rStyle w:val="NoneA"/>
          <w:rFonts w:ascii="Arial" w:eastAsia="Arial" w:hAnsi="Arial" w:cs="Arial"/>
          <w:u w:color="4D4D4D"/>
        </w:rPr>
      </w:pPr>
      <w:r>
        <w:rPr>
          <w:rStyle w:val="NoneA"/>
          <w:rFonts w:ascii="Arial" w:hAnsi="Arial"/>
          <w:b/>
          <w:bCs/>
          <w:u w:color="4D4D4D"/>
        </w:rPr>
        <w:t xml:space="preserve">About </w:t>
      </w:r>
      <w:proofErr w:type="spellStart"/>
      <w:r>
        <w:rPr>
          <w:rStyle w:val="NoneA"/>
          <w:rFonts w:ascii="Arial" w:hAnsi="Arial"/>
          <w:b/>
          <w:bCs/>
          <w:u w:color="4D4D4D"/>
        </w:rPr>
        <w:t>Insperity</w:t>
      </w:r>
      <w:proofErr w:type="spellEnd"/>
      <w:r>
        <w:rPr>
          <w:rStyle w:val="NoneA"/>
          <w:rFonts w:ascii="Arial Unicode MS" w:eastAsia="Arial Unicode MS" w:hAnsi="Arial Unicode MS" w:cs="Arial Unicode MS"/>
          <w:u w:color="4D4D4D"/>
        </w:rPr>
        <w:br/>
      </w:r>
      <w:proofErr w:type="spellStart"/>
      <w:r>
        <w:rPr>
          <w:rStyle w:val="NoneA"/>
          <w:rFonts w:ascii="Arial" w:hAnsi="Arial"/>
          <w:u w:color="4D4D4D"/>
        </w:rPr>
        <w:t>Insperity</w:t>
      </w:r>
      <w:proofErr w:type="spellEnd"/>
      <w:r>
        <w:rPr>
          <w:rStyle w:val="NoneA"/>
          <w:rFonts w:ascii="Arial" w:hAnsi="Arial"/>
          <w:u w:color="4D4D4D"/>
        </w:rPr>
        <w:t xml:space="preserve">, a trusted advisor to America's best businesses since </w:t>
      </w:r>
      <w:proofErr w:type="gramStart"/>
      <w:r>
        <w:rPr>
          <w:rStyle w:val="NoneA"/>
          <w:rFonts w:ascii="Arial" w:hAnsi="Arial"/>
          <w:u w:color="4D4D4D"/>
        </w:rPr>
        <w:t>1986,</w:t>
      </w:r>
      <w:proofErr w:type="gramEnd"/>
      <w:r>
        <w:rPr>
          <w:rStyle w:val="NoneA"/>
          <w:rFonts w:ascii="Arial" w:hAnsi="Arial"/>
          <w:u w:color="4D4D4D"/>
        </w:rPr>
        <w:t xml:space="preserve"> provides human resources and business solutions designed to help improve business performance. Offering the most comprehensive suite of products and services available in the marketplace, </w:t>
      </w:r>
      <w:proofErr w:type="spellStart"/>
      <w:r>
        <w:rPr>
          <w:rStyle w:val="NoneA"/>
          <w:rFonts w:ascii="Arial" w:hAnsi="Arial"/>
          <w:u w:color="4D4D4D"/>
        </w:rPr>
        <w:t>Insperity</w:t>
      </w:r>
      <w:proofErr w:type="spellEnd"/>
      <w:r>
        <w:rPr>
          <w:rStyle w:val="NoneA"/>
          <w:rFonts w:ascii="Arial" w:hAnsi="Arial"/>
          <w:u w:color="4D4D4D"/>
        </w:rPr>
        <w:t xml:space="preserve"> delivers </w:t>
      </w:r>
      <w:r>
        <w:rPr>
          <w:rStyle w:val="NoneA"/>
          <w:rFonts w:ascii="Arial" w:hAnsi="Arial"/>
          <w:u w:color="4D4D4D"/>
        </w:rPr>
        <w:lastRenderedPageBreak/>
        <w:t xml:space="preserve">administrative relief, access to better benefits, reduced liabilities and a systematic way to improve productivity. For more information, visit </w:t>
      </w:r>
      <w:r>
        <w:rPr>
          <w:rStyle w:val="NoneA"/>
          <w:rFonts w:ascii="Arial" w:hAnsi="Arial"/>
          <w:b/>
          <w:bCs/>
          <w:u w:color="4D4D4D"/>
        </w:rPr>
        <w:t xml:space="preserve">insperity.com/era </w:t>
      </w:r>
      <w:r>
        <w:rPr>
          <w:rStyle w:val="NoneA"/>
          <w:rFonts w:ascii="Arial" w:hAnsi="Arial"/>
          <w:u w:color="4D4D4D"/>
        </w:rPr>
        <w:t xml:space="preserve">or call </w:t>
      </w:r>
      <w:r>
        <w:rPr>
          <w:rStyle w:val="NoneA"/>
          <w:rFonts w:ascii="Arial" w:hAnsi="Arial"/>
          <w:b/>
          <w:bCs/>
          <w:u w:color="4D4D4D"/>
        </w:rPr>
        <w:t>800-465-3800</w:t>
      </w:r>
      <w:r>
        <w:rPr>
          <w:rStyle w:val="NoneA"/>
          <w:rFonts w:ascii="Arial" w:hAnsi="Arial"/>
          <w:u w:color="4D4D4D"/>
        </w:rPr>
        <w:t>.</w:t>
      </w:r>
      <w:r>
        <w:rPr>
          <w:rStyle w:val="NoneA"/>
          <w:rFonts w:ascii="Arial Unicode MS" w:eastAsia="Arial Unicode MS" w:hAnsi="Arial Unicode MS" w:cs="Arial Unicode MS"/>
          <w:u w:color="4D4D4D"/>
        </w:rPr>
        <w:br/>
      </w:r>
    </w:p>
    <w:p w:rsidR="00F11C11" w:rsidRDefault="00D95550">
      <w:pPr>
        <w:pStyle w:val="BodyC"/>
        <w:spacing w:after="0" w:line="240" w:lineRule="auto"/>
        <w:rPr>
          <w:rStyle w:val="NoneA"/>
          <w:rFonts w:ascii="Arial" w:eastAsia="Arial" w:hAnsi="Arial" w:cs="Arial"/>
        </w:rPr>
      </w:pPr>
      <w:r>
        <w:rPr>
          <w:rStyle w:val="NoneA"/>
          <w:rFonts w:ascii="Arial" w:hAnsi="Arial"/>
          <w:b/>
          <w:bCs/>
        </w:rPr>
        <w:t>About ERA</w:t>
      </w:r>
    </w:p>
    <w:p w:rsidR="00F11C11" w:rsidRDefault="00D95550">
      <w:pPr>
        <w:pStyle w:val="BodyC"/>
        <w:spacing w:after="0" w:line="240" w:lineRule="auto"/>
        <w:rPr>
          <w:rStyle w:val="NoneA"/>
          <w:rFonts w:ascii="Arial" w:eastAsia="Arial" w:hAnsi="Arial" w:cs="Arial"/>
        </w:rPr>
      </w:pPr>
      <w:r>
        <w:rPr>
          <w:rStyle w:val="NoneA"/>
          <w:rFonts w:ascii="Arial" w:hAnsi="Arial"/>
        </w:rPr>
        <w:t xml:space="preserve">The 81-year-old Electronics Representatives Association (ERA) is the international trade organization for professional field sales companies in the global electronics industries, manufacturers who go to market through representative firms and global distributors. It is the mission of ERA to support the professional field sales function through programs and activities that educate, inform and advocate for manufacturers' representatives, the principals they represent and the distributors who are reps' partners in local territories. ERA member representative firms (often called "reps") provide field sales services on an exclusive basis to manufacturers of related (but non-competing) products in a defined territory. For more information about ERA, visit </w:t>
      </w:r>
      <w:hyperlink r:id="rId8" w:history="1">
        <w:r>
          <w:rPr>
            <w:rStyle w:val="Hyperlink0"/>
          </w:rPr>
          <w:t>era.org</w:t>
        </w:r>
      </w:hyperlink>
      <w:r>
        <w:rPr>
          <w:rStyle w:val="NoneA"/>
          <w:rFonts w:ascii="Arial" w:hAnsi="Arial"/>
        </w:rPr>
        <w:t>.</w:t>
      </w:r>
    </w:p>
    <w:p w:rsidR="00F11C11" w:rsidRDefault="00F11C11">
      <w:pPr>
        <w:pStyle w:val="BodyC"/>
        <w:spacing w:after="0" w:line="240" w:lineRule="auto"/>
        <w:rPr>
          <w:rFonts w:ascii="Arial" w:eastAsia="Arial" w:hAnsi="Arial" w:cs="Arial"/>
        </w:rPr>
      </w:pPr>
    </w:p>
    <w:p w:rsidR="00F11C11" w:rsidRDefault="00F11C11">
      <w:pPr>
        <w:pStyle w:val="BodyC"/>
        <w:spacing w:after="0" w:line="240" w:lineRule="auto"/>
        <w:rPr>
          <w:rFonts w:ascii="Arial" w:eastAsia="Arial" w:hAnsi="Arial" w:cs="Arial"/>
        </w:rPr>
      </w:pPr>
    </w:p>
    <w:p w:rsidR="00F11C11" w:rsidRDefault="00D95550">
      <w:pPr>
        <w:pStyle w:val="BodyC"/>
        <w:spacing w:after="0" w:line="240" w:lineRule="auto"/>
        <w:jc w:val="center"/>
        <w:rPr>
          <w:rStyle w:val="NoneA"/>
          <w:rFonts w:ascii="Arial" w:eastAsia="Arial" w:hAnsi="Arial" w:cs="Arial"/>
        </w:rPr>
      </w:pPr>
      <w:r>
        <w:rPr>
          <w:rStyle w:val="NoneA"/>
          <w:rFonts w:ascii="Arial" w:hAnsi="Arial"/>
        </w:rPr>
        <w:t>###</w:t>
      </w: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BodyC"/>
        <w:spacing w:after="0" w:line="240" w:lineRule="auto"/>
        <w:jc w:val="center"/>
        <w:rPr>
          <w:rFonts w:ascii="Arial" w:eastAsia="Arial" w:hAnsi="Arial" w:cs="Arial"/>
        </w:rPr>
      </w:pPr>
    </w:p>
    <w:p w:rsidR="00F11C11" w:rsidRDefault="00F11C11">
      <w:pPr>
        <w:pStyle w:val="NoParagraphStyle"/>
        <w:pBdr>
          <w:bottom w:val="single" w:sz="12" w:space="0" w:color="000000"/>
        </w:pBdr>
        <w:rPr>
          <w:rFonts w:ascii="Arial" w:eastAsia="Arial" w:hAnsi="Arial" w:cs="Arial"/>
          <w:sz w:val="22"/>
          <w:szCs w:val="22"/>
        </w:rPr>
      </w:pPr>
    </w:p>
    <w:p w:rsidR="00F11C11" w:rsidRDefault="00F11C11">
      <w:pPr>
        <w:pStyle w:val="NoParagraphStyle"/>
        <w:jc w:val="center"/>
        <w:rPr>
          <w:rFonts w:ascii="Arial" w:eastAsia="Arial" w:hAnsi="Arial" w:cs="Arial"/>
          <w:sz w:val="22"/>
          <w:szCs w:val="22"/>
        </w:rPr>
      </w:pPr>
    </w:p>
    <w:p w:rsidR="00F11C11" w:rsidRDefault="00D95550">
      <w:pPr>
        <w:pStyle w:val="NoParagraphStyle"/>
        <w:jc w:val="center"/>
        <w:rPr>
          <w:rStyle w:val="NoneA"/>
          <w:rFonts w:ascii="Arial" w:eastAsia="Arial" w:hAnsi="Arial" w:cs="Arial"/>
          <w:b/>
          <w:bCs/>
          <w:sz w:val="22"/>
          <w:szCs w:val="22"/>
        </w:rPr>
      </w:pPr>
      <w:r>
        <w:rPr>
          <w:rStyle w:val="NoneA"/>
          <w:rFonts w:ascii="Arial" w:hAnsi="Arial"/>
          <w:b/>
          <w:bCs/>
          <w:sz w:val="22"/>
          <w:szCs w:val="22"/>
        </w:rPr>
        <w:t xml:space="preserve">Electronics Representatives Association </w:t>
      </w:r>
    </w:p>
    <w:p w:rsidR="00F11C11" w:rsidRDefault="00D95550">
      <w:pPr>
        <w:pStyle w:val="NoParagraphStyle"/>
        <w:jc w:val="center"/>
        <w:rPr>
          <w:rStyle w:val="NoneA"/>
          <w:rFonts w:ascii="Arial" w:eastAsia="Arial" w:hAnsi="Arial" w:cs="Arial"/>
          <w:b/>
          <w:bCs/>
          <w:sz w:val="22"/>
          <w:szCs w:val="22"/>
        </w:rPr>
      </w:pPr>
      <w:r>
        <w:rPr>
          <w:rStyle w:val="NoneA"/>
          <w:rFonts w:ascii="Arial" w:hAnsi="Arial"/>
          <w:b/>
          <w:bCs/>
          <w:sz w:val="22"/>
          <w:szCs w:val="22"/>
        </w:rPr>
        <w:t xml:space="preserve">1325 S. Arlington Heights Road, Suite 204 • Elk Grove Village, IL 60007 </w:t>
      </w:r>
    </w:p>
    <w:p w:rsidR="00F11C11" w:rsidRDefault="00D95550">
      <w:pPr>
        <w:pStyle w:val="NoParagraphStyle"/>
        <w:jc w:val="center"/>
      </w:pPr>
      <w:proofErr w:type="gramStart"/>
      <w:r>
        <w:rPr>
          <w:rStyle w:val="NoneA"/>
          <w:rFonts w:ascii="Arial" w:hAnsi="Arial"/>
          <w:b/>
          <w:bCs/>
          <w:sz w:val="22"/>
          <w:szCs w:val="22"/>
        </w:rPr>
        <w:t>phone</w:t>
      </w:r>
      <w:proofErr w:type="gramEnd"/>
      <w:r>
        <w:rPr>
          <w:rStyle w:val="NoneA"/>
          <w:rFonts w:ascii="Arial" w:hAnsi="Arial"/>
          <w:b/>
          <w:bCs/>
          <w:sz w:val="22"/>
          <w:szCs w:val="22"/>
        </w:rPr>
        <w:t>: 312-419-1432 • fax: 312-419-1660 • email: info@era.org • URL: www.era.org</w:t>
      </w:r>
    </w:p>
    <w:sectPr w:rsidR="00F11C1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50" w:rsidRDefault="00D95550">
      <w:r>
        <w:separator/>
      </w:r>
    </w:p>
  </w:endnote>
  <w:endnote w:type="continuationSeparator" w:id="0">
    <w:p w:rsidR="00D95550" w:rsidRDefault="00D9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50" w:rsidRDefault="00D9555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50" w:rsidRDefault="00D95550">
      <w:r>
        <w:separator/>
      </w:r>
    </w:p>
  </w:footnote>
  <w:footnote w:type="continuationSeparator" w:id="0">
    <w:p w:rsidR="00D95550" w:rsidRDefault="00D955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50" w:rsidRDefault="00D955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1C11"/>
    <w:rsid w:val="0003148E"/>
    <w:rsid w:val="00D95550"/>
    <w:rsid w:val="00F11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NoneA">
    <w:name w:val="None A"/>
  </w:style>
  <w:style w:type="paragraph" w:customStyle="1" w:styleId="BodyAA">
    <w:name w:val="Body A A"/>
    <w:rPr>
      <w:rFonts w:ascii="Helvetica" w:eastAsia="Helvetica" w:hAnsi="Helvetica" w:cs="Helvetica"/>
      <w:color w:val="000000"/>
      <w:sz w:val="22"/>
      <w:szCs w:val="22"/>
      <w:u w:color="000000"/>
    </w:rPr>
  </w:style>
  <w:style w:type="paragraph" w:customStyle="1" w:styleId="BodyC">
    <w:name w:val="Body C"/>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NoneA"/>
    <w:rPr>
      <w:rFonts w:ascii="Arial" w:eastAsia="Arial" w:hAnsi="Arial" w:cs="Arial"/>
      <w:u w:val="single" w:color="0000FF"/>
    </w:rPr>
  </w:style>
  <w:style w:type="paragraph" w:styleId="BalloonText">
    <w:name w:val="Balloon Text"/>
    <w:basedOn w:val="Normal"/>
    <w:link w:val="BalloonTextChar"/>
    <w:uiPriority w:val="99"/>
    <w:semiHidden/>
    <w:unhideWhenUsed/>
    <w:rsid w:val="00D955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55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NoneA">
    <w:name w:val="None A"/>
  </w:style>
  <w:style w:type="paragraph" w:customStyle="1" w:styleId="BodyAA">
    <w:name w:val="Body A A"/>
    <w:rPr>
      <w:rFonts w:ascii="Helvetica" w:eastAsia="Helvetica" w:hAnsi="Helvetica" w:cs="Helvetica"/>
      <w:color w:val="000000"/>
      <w:sz w:val="22"/>
      <w:szCs w:val="22"/>
      <w:u w:color="000000"/>
    </w:rPr>
  </w:style>
  <w:style w:type="paragraph" w:customStyle="1" w:styleId="BodyC">
    <w:name w:val="Body C"/>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NoneA"/>
    <w:rPr>
      <w:rFonts w:ascii="Arial" w:eastAsia="Arial" w:hAnsi="Arial" w:cs="Arial"/>
      <w:u w:val="single" w:color="0000FF"/>
    </w:rPr>
  </w:style>
  <w:style w:type="paragraph" w:styleId="BalloonText">
    <w:name w:val="Balloon Text"/>
    <w:basedOn w:val="Normal"/>
    <w:link w:val="BalloonTextChar"/>
    <w:uiPriority w:val="99"/>
    <w:semiHidden/>
    <w:unhideWhenUsed/>
    <w:rsid w:val="00D955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955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era.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3134</Characters>
  <Application>Microsoft Macintosh Word</Application>
  <DocSecurity>0</DocSecurity>
  <Lines>26</Lines>
  <Paragraphs>7</Paragraphs>
  <ScaleCrop>false</ScaleCrop>
  <Company>In Bits Mosaics, Inc.</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Green</cp:lastModifiedBy>
  <cp:revision>2</cp:revision>
  <cp:lastPrinted>2017-02-07T16:57:00Z</cp:lastPrinted>
  <dcterms:created xsi:type="dcterms:W3CDTF">2017-02-07T16:58:00Z</dcterms:created>
  <dcterms:modified xsi:type="dcterms:W3CDTF">2017-02-07T16:58:00Z</dcterms:modified>
</cp:coreProperties>
</file>